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DFD33" w14:textId="7B81D624" w:rsidR="008D0A22" w:rsidRPr="00B924C8" w:rsidRDefault="008D0A22" w:rsidP="008D0A22">
      <w:pPr>
        <w:jc w:val="right"/>
        <w:rPr>
          <w:bCs/>
          <w:szCs w:val="24"/>
          <w:lang w:val="lv"/>
        </w:rPr>
      </w:pPr>
      <w:r w:rsidRPr="00B924C8">
        <w:rPr>
          <w:bCs/>
          <w:szCs w:val="24"/>
          <w:lang w:val="lv"/>
        </w:rPr>
        <w:t>APSTIPRINĀJUSI:</w:t>
      </w:r>
    </w:p>
    <w:p w14:paraId="78155D22" w14:textId="66C29BC0" w:rsidR="008D0A22" w:rsidRPr="00B924C8" w:rsidRDefault="008D0A22" w:rsidP="008D0A22">
      <w:pPr>
        <w:jc w:val="right"/>
        <w:rPr>
          <w:bCs/>
          <w:szCs w:val="24"/>
          <w:lang w:val="lv"/>
        </w:rPr>
      </w:pPr>
      <w:r w:rsidRPr="00B924C8">
        <w:rPr>
          <w:bCs/>
          <w:szCs w:val="24"/>
          <w:lang w:val="lv"/>
        </w:rPr>
        <w:t xml:space="preserve"> </w:t>
      </w:r>
    </w:p>
    <w:p w14:paraId="3752A14D" w14:textId="77777777" w:rsidR="002E5335" w:rsidRDefault="008D0A22" w:rsidP="002E5335">
      <w:pPr>
        <w:jc w:val="right"/>
        <w:rPr>
          <w:bCs/>
          <w:szCs w:val="24"/>
          <w:lang w:val="lv"/>
        </w:rPr>
      </w:pPr>
      <w:r w:rsidRPr="00B924C8">
        <w:rPr>
          <w:bCs/>
          <w:szCs w:val="24"/>
          <w:lang w:val="lv"/>
        </w:rPr>
        <w:t>Centrālās statistikas pārvaldes mantas atsavināšanas</w:t>
      </w:r>
    </w:p>
    <w:p w14:paraId="4B92B5BC" w14:textId="6F2F8C80" w:rsidR="002E5335" w:rsidRPr="00B924C8" w:rsidRDefault="008D0A22" w:rsidP="002E5335">
      <w:pPr>
        <w:jc w:val="right"/>
        <w:rPr>
          <w:bCs/>
          <w:szCs w:val="24"/>
          <w:lang w:val="lv"/>
        </w:rPr>
      </w:pPr>
      <w:r w:rsidRPr="00B924C8">
        <w:rPr>
          <w:bCs/>
          <w:szCs w:val="24"/>
          <w:lang w:val="lv"/>
        </w:rPr>
        <w:t xml:space="preserve"> komisija</w:t>
      </w:r>
      <w:r w:rsidR="002E5335">
        <w:rPr>
          <w:bCs/>
          <w:szCs w:val="24"/>
          <w:lang w:val="lv"/>
        </w:rPr>
        <w:t xml:space="preserve"> </w:t>
      </w:r>
      <w:r w:rsidR="002E5335" w:rsidRPr="00B924C8">
        <w:rPr>
          <w:bCs/>
          <w:szCs w:val="24"/>
          <w:lang w:val="lv"/>
        </w:rPr>
        <w:t>(2</w:t>
      </w:r>
      <w:r w:rsidR="001978A1">
        <w:rPr>
          <w:bCs/>
          <w:szCs w:val="24"/>
          <w:lang w:val="lv"/>
        </w:rPr>
        <w:t>7</w:t>
      </w:r>
      <w:r w:rsidR="002E5335" w:rsidRPr="00B924C8">
        <w:rPr>
          <w:bCs/>
          <w:szCs w:val="24"/>
          <w:lang w:val="lv"/>
        </w:rPr>
        <w:t>.06.2019. protokols Nr. 1701-21.1/19/3)</w:t>
      </w:r>
    </w:p>
    <w:p w14:paraId="4D7334BD" w14:textId="77777777" w:rsidR="002E5335" w:rsidRDefault="00791D1B" w:rsidP="00791D1B">
      <w:pPr>
        <w:jc w:val="right"/>
        <w:rPr>
          <w:bCs/>
          <w:szCs w:val="24"/>
          <w:lang w:val="lv"/>
        </w:rPr>
      </w:pPr>
      <w:r w:rsidRPr="00B924C8">
        <w:rPr>
          <w:bCs/>
          <w:szCs w:val="24"/>
          <w:lang w:val="lv"/>
        </w:rPr>
        <w:t>un</w:t>
      </w:r>
      <w:r w:rsidR="002E5335">
        <w:rPr>
          <w:bCs/>
          <w:szCs w:val="24"/>
          <w:lang w:val="lv"/>
        </w:rPr>
        <w:t xml:space="preserve"> </w:t>
      </w:r>
      <w:r w:rsidRPr="00B924C8">
        <w:rPr>
          <w:bCs/>
          <w:szCs w:val="24"/>
          <w:lang w:val="lv"/>
        </w:rPr>
        <w:t>Centrālās statistikas pārvaldes priekšnieka p.i.</w:t>
      </w:r>
    </w:p>
    <w:p w14:paraId="33BF402A" w14:textId="77777777" w:rsidR="002E5335" w:rsidRDefault="002E5335" w:rsidP="00791D1B">
      <w:pPr>
        <w:jc w:val="right"/>
        <w:rPr>
          <w:bCs/>
          <w:szCs w:val="24"/>
          <w:lang w:val="lv"/>
        </w:rPr>
      </w:pPr>
    </w:p>
    <w:p w14:paraId="59937CC8" w14:textId="77777777" w:rsidR="002E5335" w:rsidRDefault="002E5335" w:rsidP="00791D1B">
      <w:pPr>
        <w:jc w:val="right"/>
        <w:rPr>
          <w:bCs/>
          <w:szCs w:val="24"/>
          <w:lang w:val="lv"/>
        </w:rPr>
      </w:pPr>
    </w:p>
    <w:p w14:paraId="12EC695C" w14:textId="160D1C59" w:rsidR="00791D1B" w:rsidRPr="00B924C8" w:rsidRDefault="00791D1B" w:rsidP="00791D1B">
      <w:pPr>
        <w:jc w:val="right"/>
        <w:rPr>
          <w:bCs/>
          <w:szCs w:val="24"/>
          <w:lang w:val="lv"/>
        </w:rPr>
      </w:pPr>
      <w:r w:rsidRPr="00B924C8">
        <w:rPr>
          <w:bCs/>
          <w:szCs w:val="24"/>
          <w:lang w:val="lv"/>
        </w:rPr>
        <w:t>K. Misāns</w:t>
      </w:r>
      <w:r w:rsidR="002E5335">
        <w:rPr>
          <w:bCs/>
          <w:szCs w:val="24"/>
          <w:lang w:val="lv"/>
        </w:rPr>
        <w:t xml:space="preserve"> _________________ 2</w:t>
      </w:r>
      <w:r w:rsidR="001978A1">
        <w:rPr>
          <w:bCs/>
          <w:szCs w:val="24"/>
          <w:lang w:val="lv"/>
        </w:rPr>
        <w:t>8</w:t>
      </w:r>
      <w:r w:rsidR="002E5335">
        <w:rPr>
          <w:bCs/>
          <w:szCs w:val="24"/>
          <w:lang w:val="lv"/>
        </w:rPr>
        <w:t>.06.2019.</w:t>
      </w:r>
    </w:p>
    <w:p w14:paraId="53F123EE" w14:textId="77777777" w:rsidR="008D0A22" w:rsidRPr="00B924C8" w:rsidRDefault="008D0A22" w:rsidP="008D0A22">
      <w:pPr>
        <w:jc w:val="right"/>
        <w:rPr>
          <w:b/>
          <w:bCs/>
          <w:szCs w:val="24"/>
          <w:lang w:val="lv"/>
        </w:rPr>
      </w:pPr>
    </w:p>
    <w:p w14:paraId="4CAD1C37" w14:textId="70BB6DF6" w:rsidR="005423E5" w:rsidRPr="00B924C8" w:rsidRDefault="00791D1B" w:rsidP="005423E5">
      <w:pPr>
        <w:jc w:val="center"/>
        <w:rPr>
          <w:b/>
          <w:bCs/>
          <w:szCs w:val="24"/>
          <w:lang w:val="lv"/>
        </w:rPr>
      </w:pPr>
      <w:r w:rsidRPr="00B924C8">
        <w:rPr>
          <w:b/>
          <w:bCs/>
          <w:szCs w:val="24"/>
          <w:lang w:val="lv"/>
        </w:rPr>
        <w:t>CENTRĀLĀS STATISTIKAS PĀRVALDES</w:t>
      </w:r>
      <w:r w:rsidR="005423E5" w:rsidRPr="00B924C8">
        <w:rPr>
          <w:b/>
          <w:bCs/>
          <w:szCs w:val="24"/>
          <w:lang w:val="lv"/>
        </w:rPr>
        <w:t xml:space="preserve"> KUSTAMĀS MANTAS</w:t>
      </w:r>
      <w:r w:rsidRPr="00B924C8">
        <w:rPr>
          <w:b/>
          <w:bCs/>
          <w:szCs w:val="24"/>
          <w:lang w:val="lv"/>
        </w:rPr>
        <w:t xml:space="preserve"> KOPĪBAS</w:t>
      </w:r>
      <w:r w:rsidR="005423E5" w:rsidRPr="00B924C8">
        <w:rPr>
          <w:b/>
          <w:bCs/>
          <w:szCs w:val="24"/>
          <w:lang w:val="lv"/>
        </w:rPr>
        <w:t xml:space="preserve"> -</w:t>
      </w:r>
      <w:r w:rsidRPr="00B924C8">
        <w:rPr>
          <w:b/>
          <w:bCs/>
          <w:szCs w:val="24"/>
          <w:lang w:val="lv"/>
        </w:rPr>
        <w:t xml:space="preserve">TIPOGRĀFIJAS IEKĀRTU, </w:t>
      </w:r>
      <w:r w:rsidR="005423E5" w:rsidRPr="00B924C8">
        <w:rPr>
          <w:b/>
          <w:bCs/>
          <w:szCs w:val="24"/>
          <w:lang w:val="lv"/>
        </w:rPr>
        <w:t>ATSAVINĀŠANAS NOTEIKUMI</w:t>
      </w:r>
    </w:p>
    <w:p w14:paraId="282036DC" w14:textId="77777777" w:rsidR="005423E5" w:rsidRPr="00B924C8" w:rsidRDefault="005423E5" w:rsidP="005423E5">
      <w:pPr>
        <w:rPr>
          <w:b/>
          <w:bCs/>
          <w:szCs w:val="24"/>
          <w:lang w:val="lv"/>
        </w:rPr>
      </w:pPr>
    </w:p>
    <w:p w14:paraId="76E55755" w14:textId="6FF7AB7D" w:rsidR="005423E5" w:rsidRPr="00B924C8" w:rsidRDefault="005423E5" w:rsidP="00520C26">
      <w:pPr>
        <w:numPr>
          <w:ilvl w:val="2"/>
          <w:numId w:val="25"/>
        </w:numPr>
        <w:tabs>
          <w:tab w:val="clear" w:pos="1800"/>
          <w:tab w:val="num" w:pos="426"/>
          <w:tab w:val="left" w:pos="2977"/>
        </w:tabs>
        <w:spacing w:after="120"/>
        <w:ind w:left="567" w:hanging="567"/>
        <w:jc w:val="center"/>
        <w:rPr>
          <w:b/>
          <w:bCs/>
          <w:szCs w:val="24"/>
          <w:lang w:val="lv"/>
        </w:rPr>
      </w:pPr>
      <w:r w:rsidRPr="00B924C8">
        <w:rPr>
          <w:b/>
          <w:bCs/>
          <w:szCs w:val="24"/>
          <w:lang w:val="lv"/>
        </w:rPr>
        <w:t>Vispārējie noteikumi</w:t>
      </w:r>
    </w:p>
    <w:p w14:paraId="575447AC" w14:textId="46D90791" w:rsidR="005423E5" w:rsidRPr="00B924C8" w:rsidRDefault="007C567C" w:rsidP="00520C26">
      <w:pPr>
        <w:numPr>
          <w:ilvl w:val="0"/>
          <w:numId w:val="28"/>
        </w:numPr>
        <w:spacing w:after="120"/>
        <w:ind w:left="567" w:hanging="567"/>
        <w:jc w:val="both"/>
        <w:rPr>
          <w:szCs w:val="24"/>
          <w:lang w:val="lv"/>
        </w:rPr>
      </w:pPr>
      <w:r w:rsidRPr="00B924C8">
        <w:rPr>
          <w:szCs w:val="24"/>
          <w:lang w:val="lv"/>
        </w:rPr>
        <w:t>Centrālās statistikas pārvaldes</w:t>
      </w:r>
      <w:r w:rsidR="002E5335">
        <w:rPr>
          <w:szCs w:val="24"/>
          <w:lang w:val="lv"/>
        </w:rPr>
        <w:t xml:space="preserve"> </w:t>
      </w:r>
      <w:r w:rsidR="005423E5" w:rsidRPr="00B924C8">
        <w:rPr>
          <w:szCs w:val="24"/>
          <w:lang w:val="lv"/>
        </w:rPr>
        <w:t>kustamās mantas</w:t>
      </w:r>
      <w:r w:rsidRPr="00B924C8">
        <w:rPr>
          <w:szCs w:val="24"/>
          <w:lang w:val="lv"/>
        </w:rPr>
        <w:t xml:space="preserve"> kopības </w:t>
      </w:r>
      <w:r w:rsidR="005423E5" w:rsidRPr="00B924C8">
        <w:rPr>
          <w:szCs w:val="24"/>
          <w:lang w:val="lv"/>
        </w:rPr>
        <w:t xml:space="preserve">– </w:t>
      </w:r>
      <w:r w:rsidRPr="00B924C8">
        <w:rPr>
          <w:szCs w:val="24"/>
          <w:lang w:val="lv"/>
        </w:rPr>
        <w:t>tipogrāfijas iekārtu</w:t>
      </w:r>
      <w:r w:rsidR="005423E5" w:rsidRPr="00B924C8">
        <w:rPr>
          <w:szCs w:val="24"/>
          <w:lang w:val="lv"/>
        </w:rPr>
        <w:t xml:space="preserve"> atsavināšanas noteikumi (turpmāk tekstā - Noteikumi) izstrādāti atbilstoši Publiskas personas mantas atsavināšanas likumam un nosaka kārtību, kādā veicama </w:t>
      </w:r>
      <w:r w:rsidRPr="00B924C8">
        <w:rPr>
          <w:szCs w:val="24"/>
          <w:lang w:val="lv"/>
        </w:rPr>
        <w:t>Centrālās statistikas pārvaldes</w:t>
      </w:r>
      <w:r w:rsidR="005423E5" w:rsidRPr="00B924C8">
        <w:rPr>
          <w:szCs w:val="24"/>
          <w:lang w:val="lv"/>
        </w:rPr>
        <w:t xml:space="preserve"> īpašumā esošo </w:t>
      </w:r>
      <w:r w:rsidR="006731A6" w:rsidRPr="00B924C8">
        <w:rPr>
          <w:szCs w:val="24"/>
          <w:lang w:val="lv"/>
        </w:rPr>
        <w:t xml:space="preserve">tipogrāfijas iekārtu </w:t>
      </w:r>
      <w:r w:rsidR="005423E5" w:rsidRPr="00B924C8">
        <w:rPr>
          <w:szCs w:val="24"/>
          <w:lang w:val="lv"/>
        </w:rPr>
        <w:t>atsavināšana</w:t>
      </w:r>
      <w:r w:rsidR="00CF3EB4">
        <w:rPr>
          <w:szCs w:val="24"/>
          <w:lang w:val="lv"/>
        </w:rPr>
        <w:t>,</w:t>
      </w:r>
      <w:r w:rsidR="005423E5" w:rsidRPr="00B924C8">
        <w:rPr>
          <w:szCs w:val="24"/>
          <w:lang w:val="lv"/>
        </w:rPr>
        <w:t xml:space="preserve"> pārdodot izsolē.</w:t>
      </w:r>
    </w:p>
    <w:p w14:paraId="574E6B9F" w14:textId="3E64F8AB" w:rsidR="005423E5" w:rsidRPr="00B924C8" w:rsidRDefault="006731A6" w:rsidP="00520C26">
      <w:pPr>
        <w:numPr>
          <w:ilvl w:val="0"/>
          <w:numId w:val="28"/>
        </w:numPr>
        <w:spacing w:after="120"/>
        <w:ind w:left="567" w:hanging="567"/>
        <w:jc w:val="both"/>
        <w:rPr>
          <w:b/>
          <w:bCs/>
          <w:szCs w:val="24"/>
          <w:lang w:val="lv"/>
        </w:rPr>
      </w:pPr>
      <w:r w:rsidRPr="00B924C8">
        <w:rPr>
          <w:szCs w:val="24"/>
          <w:lang w:val="lv"/>
        </w:rPr>
        <w:t>Tipogrāfijas iekārtu</w:t>
      </w:r>
      <w:r w:rsidR="005423E5" w:rsidRPr="00B924C8">
        <w:rPr>
          <w:szCs w:val="24"/>
          <w:lang w:val="lv"/>
        </w:rPr>
        <w:t xml:space="preserve"> </w:t>
      </w:r>
      <w:r w:rsidR="00F75775">
        <w:rPr>
          <w:szCs w:val="24"/>
          <w:lang w:val="lv"/>
        </w:rPr>
        <w:t xml:space="preserve">īpašnieks un </w:t>
      </w:r>
      <w:r w:rsidR="005423E5" w:rsidRPr="00B924C8">
        <w:rPr>
          <w:szCs w:val="24"/>
          <w:lang w:val="lv"/>
        </w:rPr>
        <w:t>atsavinātājs –</w:t>
      </w:r>
      <w:r w:rsidR="005423E5" w:rsidRPr="00B924C8">
        <w:rPr>
          <w:b/>
          <w:bCs/>
          <w:szCs w:val="24"/>
          <w:lang w:val="lv"/>
        </w:rPr>
        <w:t xml:space="preserve"> </w:t>
      </w:r>
      <w:r w:rsidRPr="00B924C8">
        <w:rPr>
          <w:bCs/>
          <w:szCs w:val="24"/>
          <w:lang w:val="lv"/>
        </w:rPr>
        <w:t>Centrālā statistikas pārvalde</w:t>
      </w:r>
      <w:r w:rsidR="005423E5" w:rsidRPr="00B924C8">
        <w:rPr>
          <w:bCs/>
          <w:szCs w:val="24"/>
          <w:lang w:val="lv"/>
        </w:rPr>
        <w:t xml:space="preserve">, </w:t>
      </w:r>
      <w:r w:rsidRPr="00B924C8">
        <w:rPr>
          <w:bCs/>
          <w:szCs w:val="24"/>
          <w:lang w:val="lv"/>
        </w:rPr>
        <w:t xml:space="preserve">PVN </w:t>
      </w:r>
      <w:r w:rsidR="005423E5" w:rsidRPr="00B924C8">
        <w:rPr>
          <w:bCs/>
          <w:szCs w:val="24"/>
          <w:lang w:val="lv"/>
        </w:rPr>
        <w:t>reģistrācijas</w:t>
      </w:r>
      <w:r w:rsidR="005423E5" w:rsidRPr="00B924C8">
        <w:rPr>
          <w:b/>
          <w:bCs/>
          <w:szCs w:val="24"/>
          <w:lang w:val="lv"/>
        </w:rPr>
        <w:t xml:space="preserve"> </w:t>
      </w:r>
      <w:r w:rsidR="005423E5" w:rsidRPr="00B924C8">
        <w:rPr>
          <w:bCs/>
          <w:szCs w:val="24"/>
          <w:lang w:val="lv"/>
        </w:rPr>
        <w:t>Nr.</w:t>
      </w:r>
      <w:r w:rsidRPr="00B924C8">
        <w:rPr>
          <w:bCs/>
          <w:szCs w:val="24"/>
          <w:lang w:val="lv"/>
        </w:rPr>
        <w:t xml:space="preserve"> LV90000069830</w:t>
      </w:r>
      <w:r w:rsidR="005423E5" w:rsidRPr="00B924C8">
        <w:rPr>
          <w:bCs/>
          <w:szCs w:val="24"/>
          <w:lang w:val="lv"/>
        </w:rPr>
        <w:t xml:space="preserve">, </w:t>
      </w:r>
      <w:r w:rsidRPr="00B924C8">
        <w:rPr>
          <w:bCs/>
          <w:szCs w:val="24"/>
          <w:lang w:val="lv"/>
        </w:rPr>
        <w:t>pasta</w:t>
      </w:r>
      <w:r w:rsidR="005423E5" w:rsidRPr="00B924C8">
        <w:rPr>
          <w:bCs/>
          <w:szCs w:val="24"/>
          <w:lang w:val="lv"/>
        </w:rPr>
        <w:t xml:space="preserve"> adrese: </w:t>
      </w:r>
      <w:r w:rsidRPr="00B924C8">
        <w:rPr>
          <w:bCs/>
          <w:szCs w:val="24"/>
          <w:lang w:val="lv"/>
        </w:rPr>
        <w:t>Lāčplēša</w:t>
      </w:r>
      <w:r w:rsidR="005423E5" w:rsidRPr="00B924C8">
        <w:rPr>
          <w:bCs/>
          <w:szCs w:val="24"/>
          <w:lang w:val="lv"/>
        </w:rPr>
        <w:t xml:space="preserve"> iela 1, </w:t>
      </w:r>
      <w:r w:rsidRPr="00B924C8">
        <w:rPr>
          <w:bCs/>
          <w:szCs w:val="24"/>
          <w:lang w:val="lv"/>
        </w:rPr>
        <w:t>Rīga</w:t>
      </w:r>
      <w:r w:rsidR="005423E5" w:rsidRPr="00B924C8">
        <w:rPr>
          <w:bCs/>
          <w:szCs w:val="24"/>
          <w:lang w:val="lv"/>
        </w:rPr>
        <w:t>, LV-</w:t>
      </w:r>
      <w:r w:rsidRPr="00B924C8">
        <w:rPr>
          <w:bCs/>
          <w:szCs w:val="24"/>
          <w:lang w:val="lv"/>
        </w:rPr>
        <w:t>1301</w:t>
      </w:r>
      <w:r w:rsidR="005423E5" w:rsidRPr="00B924C8">
        <w:rPr>
          <w:bCs/>
          <w:szCs w:val="24"/>
          <w:lang w:val="lv"/>
        </w:rPr>
        <w:t>, (kontaktpersona:</w:t>
      </w:r>
      <w:r w:rsidR="005423E5" w:rsidRPr="00B924C8">
        <w:rPr>
          <w:szCs w:val="24"/>
          <w:lang w:val="lv"/>
        </w:rPr>
        <w:t xml:space="preserve"> Jānis </w:t>
      </w:r>
      <w:r w:rsidRPr="00B924C8">
        <w:rPr>
          <w:szCs w:val="24"/>
          <w:lang w:val="lv"/>
        </w:rPr>
        <w:t>Jonikāns</w:t>
      </w:r>
      <w:r w:rsidR="005423E5" w:rsidRPr="00B924C8">
        <w:rPr>
          <w:b/>
          <w:bCs/>
          <w:szCs w:val="24"/>
          <w:lang w:val="lv"/>
        </w:rPr>
        <w:t xml:space="preserve"> (</w:t>
      </w:r>
      <w:r w:rsidR="005423E5" w:rsidRPr="00B924C8">
        <w:rPr>
          <w:bCs/>
          <w:szCs w:val="24"/>
          <w:lang w:val="lv"/>
        </w:rPr>
        <w:t>tālrunis</w:t>
      </w:r>
      <w:r w:rsidR="005423E5" w:rsidRPr="00B924C8">
        <w:rPr>
          <w:szCs w:val="24"/>
          <w:lang w:val="lv"/>
        </w:rPr>
        <w:t xml:space="preserve"> - </w:t>
      </w:r>
      <w:r w:rsidRPr="00B924C8">
        <w:rPr>
          <w:szCs w:val="24"/>
          <w:lang w:val="lv"/>
        </w:rPr>
        <w:t>67 366 764 (mob.25 663 244)</w:t>
      </w:r>
      <w:r w:rsidR="005423E5" w:rsidRPr="00B924C8">
        <w:rPr>
          <w:szCs w:val="24"/>
          <w:lang w:val="lv"/>
        </w:rPr>
        <w:t>;</w:t>
      </w:r>
      <w:r w:rsidR="005423E5" w:rsidRPr="00B924C8">
        <w:rPr>
          <w:bCs/>
          <w:szCs w:val="24"/>
          <w:lang w:val="lv"/>
        </w:rPr>
        <w:t xml:space="preserve"> e-pasta adrese: </w:t>
      </w:r>
      <w:hyperlink r:id="rId8" w:history="1">
        <w:r w:rsidRPr="00B924C8">
          <w:rPr>
            <w:rStyle w:val="Hyperlink"/>
            <w:bCs/>
            <w:szCs w:val="24"/>
            <w:lang w:val="lv"/>
          </w:rPr>
          <w:t>janis.jonikans@csb.gov.lv</w:t>
        </w:r>
      </w:hyperlink>
      <w:r w:rsidR="005423E5" w:rsidRPr="00B924C8">
        <w:rPr>
          <w:bCs/>
          <w:i/>
          <w:iCs/>
          <w:szCs w:val="24"/>
          <w:lang w:val="lv"/>
        </w:rPr>
        <w:t>).</w:t>
      </w:r>
    </w:p>
    <w:p w14:paraId="7683A04E" w14:textId="1E616120" w:rsidR="005423E5" w:rsidRPr="00B924C8" w:rsidRDefault="005423E5" w:rsidP="00520C26">
      <w:pPr>
        <w:numPr>
          <w:ilvl w:val="0"/>
          <w:numId w:val="28"/>
        </w:numPr>
        <w:spacing w:after="120"/>
        <w:ind w:left="567" w:hanging="567"/>
        <w:jc w:val="both"/>
        <w:rPr>
          <w:szCs w:val="24"/>
          <w:lang w:val="lv"/>
        </w:rPr>
      </w:pPr>
      <w:r w:rsidRPr="00B924C8">
        <w:rPr>
          <w:szCs w:val="24"/>
          <w:lang w:val="lv"/>
        </w:rPr>
        <w:t>T</w:t>
      </w:r>
      <w:r w:rsidR="006731A6" w:rsidRPr="00B924C8">
        <w:rPr>
          <w:szCs w:val="24"/>
          <w:lang w:val="lv"/>
        </w:rPr>
        <w:t>ipogrāfijas iekārtu</w:t>
      </w:r>
      <w:r w:rsidRPr="00B924C8">
        <w:rPr>
          <w:szCs w:val="24"/>
          <w:lang w:val="lv"/>
        </w:rPr>
        <w:t xml:space="preserve"> atsavināšanu organizē ar </w:t>
      </w:r>
      <w:r w:rsidR="007C567C" w:rsidRPr="00B924C8">
        <w:rPr>
          <w:szCs w:val="24"/>
          <w:lang w:val="lv"/>
        </w:rPr>
        <w:t>Centrālās statistikas pārvaldes</w:t>
      </w:r>
      <w:r w:rsidRPr="00B924C8">
        <w:rPr>
          <w:szCs w:val="24"/>
          <w:lang w:val="lv"/>
        </w:rPr>
        <w:t xml:space="preserve"> </w:t>
      </w:r>
      <w:r w:rsidR="00D44485" w:rsidRPr="00B924C8">
        <w:rPr>
          <w:szCs w:val="24"/>
          <w:lang w:val="lv"/>
        </w:rPr>
        <w:t>2019. gada 1. aprīļa rīkojumu Nr. 2019/13 „Par komisiju mantas atsavināšanai”</w:t>
      </w:r>
      <w:r w:rsidRPr="00B924C8">
        <w:rPr>
          <w:szCs w:val="24"/>
          <w:lang w:val="lv"/>
        </w:rPr>
        <w:t xml:space="preserve"> izveidota izsoles komisija (turpmāk – Izsoles rīkotājs).</w:t>
      </w:r>
    </w:p>
    <w:p w14:paraId="32A9BF9B" w14:textId="4B0CFC8D" w:rsidR="005423E5" w:rsidRPr="00B924C8" w:rsidRDefault="00D44485" w:rsidP="00520C26">
      <w:pPr>
        <w:numPr>
          <w:ilvl w:val="0"/>
          <w:numId w:val="28"/>
        </w:numPr>
        <w:spacing w:after="120"/>
        <w:ind w:left="567" w:hanging="567"/>
        <w:jc w:val="both"/>
        <w:rPr>
          <w:szCs w:val="24"/>
          <w:lang w:val="lv"/>
        </w:rPr>
      </w:pPr>
      <w:r w:rsidRPr="00B924C8">
        <w:rPr>
          <w:szCs w:val="24"/>
          <w:lang w:val="lv"/>
        </w:rPr>
        <w:t>Tipogrāfijas iekārtu</w:t>
      </w:r>
      <w:r w:rsidR="005423E5" w:rsidRPr="00B924C8">
        <w:rPr>
          <w:szCs w:val="24"/>
          <w:lang w:val="lv"/>
        </w:rPr>
        <w:t xml:space="preserve"> atsavināšanas veids - pārdošana rakstiskā izsolē ar augšupejošu soli.</w:t>
      </w:r>
    </w:p>
    <w:p w14:paraId="35286D1C" w14:textId="693D54BB" w:rsidR="005423E5" w:rsidRPr="00520C26" w:rsidRDefault="005423E5" w:rsidP="00520C26">
      <w:pPr>
        <w:numPr>
          <w:ilvl w:val="0"/>
          <w:numId w:val="28"/>
        </w:numPr>
        <w:spacing w:after="120"/>
        <w:ind w:left="567" w:hanging="567"/>
        <w:jc w:val="both"/>
        <w:rPr>
          <w:szCs w:val="24"/>
          <w:lang w:val="lv"/>
        </w:rPr>
      </w:pPr>
      <w:r w:rsidRPr="00B924C8">
        <w:rPr>
          <w:bCs/>
          <w:szCs w:val="24"/>
          <w:lang w:val="lv"/>
        </w:rPr>
        <w:t xml:space="preserve">Noteikumos noteiktie maksājumi tiek veikti </w:t>
      </w:r>
      <w:r w:rsidRPr="00F75775">
        <w:rPr>
          <w:bCs/>
          <w:i/>
          <w:iCs/>
          <w:szCs w:val="24"/>
          <w:lang w:val="lv"/>
        </w:rPr>
        <w:t xml:space="preserve">euro </w:t>
      </w:r>
      <w:r w:rsidRPr="00B924C8">
        <w:rPr>
          <w:bCs/>
          <w:szCs w:val="24"/>
          <w:lang w:val="lv"/>
        </w:rPr>
        <w:t>valūtā.</w:t>
      </w:r>
    </w:p>
    <w:p w14:paraId="70E87D78" w14:textId="77777777" w:rsidR="00520C26" w:rsidRPr="00B924C8" w:rsidRDefault="00520C26" w:rsidP="00520C26">
      <w:pPr>
        <w:spacing w:after="120"/>
        <w:ind w:left="567"/>
        <w:jc w:val="both"/>
        <w:rPr>
          <w:szCs w:val="24"/>
          <w:lang w:val="lv"/>
        </w:rPr>
      </w:pPr>
    </w:p>
    <w:p w14:paraId="5D0FBA5C" w14:textId="61CF25AA" w:rsidR="005423E5" w:rsidRPr="00B924C8" w:rsidRDefault="005423E5" w:rsidP="00520C26">
      <w:pPr>
        <w:numPr>
          <w:ilvl w:val="2"/>
          <w:numId w:val="25"/>
        </w:numPr>
        <w:tabs>
          <w:tab w:val="clear" w:pos="1800"/>
          <w:tab w:val="num" w:pos="426"/>
          <w:tab w:val="left" w:pos="2977"/>
        </w:tabs>
        <w:spacing w:after="120"/>
        <w:ind w:left="567" w:hanging="567"/>
        <w:jc w:val="center"/>
        <w:rPr>
          <w:b/>
          <w:bCs/>
          <w:szCs w:val="24"/>
          <w:lang w:val="lv"/>
        </w:rPr>
      </w:pPr>
      <w:r w:rsidRPr="00B924C8">
        <w:rPr>
          <w:b/>
          <w:bCs/>
          <w:szCs w:val="24"/>
          <w:lang w:val="lv"/>
        </w:rPr>
        <w:t>Atsavinām</w:t>
      </w:r>
      <w:r w:rsidR="00D44485" w:rsidRPr="00B924C8">
        <w:rPr>
          <w:b/>
          <w:bCs/>
          <w:szCs w:val="24"/>
          <w:lang w:val="lv"/>
        </w:rPr>
        <w:t>ās tipogrāfijas iekārtas</w:t>
      </w:r>
      <w:r w:rsidRPr="00B924C8">
        <w:rPr>
          <w:b/>
          <w:bCs/>
          <w:szCs w:val="24"/>
          <w:lang w:val="lv"/>
        </w:rPr>
        <w:t>, nosacītā cena un nodrošinājums</w:t>
      </w:r>
    </w:p>
    <w:p w14:paraId="3F6D443F" w14:textId="0EE3C4C9" w:rsidR="005423E5" w:rsidRPr="00B924C8" w:rsidRDefault="00D44485" w:rsidP="00520C26">
      <w:pPr>
        <w:numPr>
          <w:ilvl w:val="1"/>
          <w:numId w:val="37"/>
        </w:numPr>
        <w:spacing w:after="120"/>
        <w:ind w:left="567" w:hanging="567"/>
        <w:jc w:val="both"/>
        <w:rPr>
          <w:bCs/>
          <w:szCs w:val="24"/>
          <w:lang w:val="lv"/>
        </w:rPr>
      </w:pPr>
      <w:r w:rsidRPr="00B924C8">
        <w:rPr>
          <w:bCs/>
          <w:szCs w:val="24"/>
          <w:lang w:val="lv"/>
        </w:rPr>
        <w:t xml:space="preserve">Tipogrāfijas iekārtas atsavina kā mantu kopība, kura sastāv no šādām vienībām: </w:t>
      </w:r>
    </w:p>
    <w:tbl>
      <w:tblPr>
        <w:tblStyle w:val="TableGrid"/>
        <w:tblW w:w="8931" w:type="dxa"/>
        <w:jc w:val="center"/>
        <w:tblLook w:val="04A0" w:firstRow="1" w:lastRow="0" w:firstColumn="1" w:lastColumn="0" w:noHBand="0" w:noVBand="1"/>
      </w:tblPr>
      <w:tblGrid>
        <w:gridCol w:w="566"/>
        <w:gridCol w:w="3900"/>
        <w:gridCol w:w="851"/>
        <w:gridCol w:w="3614"/>
      </w:tblGrid>
      <w:tr w:rsidR="00D44485" w:rsidRPr="00F75775" w14:paraId="23C63F87" w14:textId="77777777" w:rsidTr="00520C26">
        <w:trPr>
          <w:jc w:val="center"/>
        </w:trPr>
        <w:tc>
          <w:tcPr>
            <w:tcW w:w="566" w:type="dxa"/>
          </w:tcPr>
          <w:p w14:paraId="1B4E4B11" w14:textId="77777777" w:rsidR="00D44485" w:rsidRPr="00F75775" w:rsidRDefault="00D44485" w:rsidP="00F97FCE">
            <w:pPr>
              <w:jc w:val="center"/>
              <w:rPr>
                <w:b/>
                <w:sz w:val="20"/>
              </w:rPr>
            </w:pPr>
            <w:bookmarkStart w:id="0" w:name="_Hlk12448618"/>
            <w:r w:rsidRPr="00F75775">
              <w:rPr>
                <w:b/>
                <w:sz w:val="20"/>
              </w:rPr>
              <w:t>Nr.</w:t>
            </w:r>
          </w:p>
        </w:tc>
        <w:tc>
          <w:tcPr>
            <w:tcW w:w="3900" w:type="dxa"/>
          </w:tcPr>
          <w:p w14:paraId="25A28060" w14:textId="77777777" w:rsidR="00D44485" w:rsidRPr="00F75775" w:rsidRDefault="00D44485" w:rsidP="00F97FCE">
            <w:pPr>
              <w:jc w:val="center"/>
              <w:rPr>
                <w:b/>
                <w:sz w:val="20"/>
              </w:rPr>
            </w:pPr>
            <w:r w:rsidRPr="00F75775">
              <w:rPr>
                <w:b/>
                <w:sz w:val="20"/>
              </w:rPr>
              <w:t>Nosaukums</w:t>
            </w:r>
          </w:p>
        </w:tc>
        <w:tc>
          <w:tcPr>
            <w:tcW w:w="851" w:type="dxa"/>
          </w:tcPr>
          <w:p w14:paraId="6623BB5D" w14:textId="77777777" w:rsidR="00D44485" w:rsidRPr="00F75775" w:rsidRDefault="00D44485" w:rsidP="00F97FCE">
            <w:pPr>
              <w:jc w:val="center"/>
              <w:rPr>
                <w:b/>
                <w:sz w:val="20"/>
              </w:rPr>
            </w:pPr>
            <w:r w:rsidRPr="00F75775">
              <w:rPr>
                <w:b/>
                <w:sz w:val="20"/>
              </w:rPr>
              <w:t>Skaits (gb.)</w:t>
            </w:r>
          </w:p>
        </w:tc>
        <w:tc>
          <w:tcPr>
            <w:tcW w:w="3614" w:type="dxa"/>
          </w:tcPr>
          <w:p w14:paraId="04ABAFFA" w14:textId="77777777" w:rsidR="00D44485" w:rsidRDefault="00B924C8" w:rsidP="00F97FCE">
            <w:pPr>
              <w:jc w:val="center"/>
              <w:rPr>
                <w:b/>
                <w:sz w:val="20"/>
              </w:rPr>
            </w:pPr>
            <w:r w:rsidRPr="00F75775">
              <w:rPr>
                <w:b/>
                <w:sz w:val="20"/>
              </w:rPr>
              <w:t>Ražošanas gads</w:t>
            </w:r>
          </w:p>
          <w:p w14:paraId="03D7CC7C" w14:textId="2A39C0F1" w:rsidR="00F75775" w:rsidRPr="00F75775" w:rsidRDefault="00F75775" w:rsidP="00F97FCE">
            <w:pPr>
              <w:jc w:val="center"/>
              <w:rPr>
                <w:b/>
                <w:sz w:val="20"/>
              </w:rPr>
            </w:pPr>
          </w:p>
        </w:tc>
      </w:tr>
      <w:tr w:rsidR="00F75775" w:rsidRPr="00F75775" w14:paraId="2446C17A" w14:textId="77777777" w:rsidTr="00520C26">
        <w:trPr>
          <w:jc w:val="center"/>
        </w:trPr>
        <w:tc>
          <w:tcPr>
            <w:tcW w:w="566" w:type="dxa"/>
          </w:tcPr>
          <w:p w14:paraId="077FDC76" w14:textId="77777777" w:rsidR="00F75775" w:rsidRPr="00F75775" w:rsidRDefault="00F75775" w:rsidP="00F75775">
            <w:pPr>
              <w:pStyle w:val="ListParagraph"/>
              <w:numPr>
                <w:ilvl w:val="0"/>
                <w:numId w:val="40"/>
              </w:numPr>
              <w:overflowPunct/>
              <w:autoSpaceDE/>
              <w:autoSpaceDN/>
              <w:adjustRightInd/>
              <w:ind w:hanging="691"/>
              <w:textAlignment w:val="auto"/>
              <w:rPr>
                <w:sz w:val="20"/>
                <w:lang w:val="lv-LV"/>
              </w:rPr>
            </w:pPr>
          </w:p>
        </w:tc>
        <w:tc>
          <w:tcPr>
            <w:tcW w:w="3900" w:type="dxa"/>
          </w:tcPr>
          <w:p w14:paraId="4F395A1B" w14:textId="77777777" w:rsidR="00F75775" w:rsidRPr="00F75775" w:rsidRDefault="00F75775" w:rsidP="00F75775">
            <w:pPr>
              <w:rPr>
                <w:sz w:val="20"/>
              </w:rPr>
            </w:pPr>
            <w:r w:rsidRPr="00F75775">
              <w:rPr>
                <w:sz w:val="20"/>
              </w:rPr>
              <w:t>Iespiedmašīna Adast Romayor 314/1</w:t>
            </w:r>
          </w:p>
        </w:tc>
        <w:tc>
          <w:tcPr>
            <w:tcW w:w="851" w:type="dxa"/>
          </w:tcPr>
          <w:p w14:paraId="6642A356" w14:textId="77777777" w:rsidR="00F75775" w:rsidRPr="00F75775" w:rsidRDefault="00F75775" w:rsidP="00F75775">
            <w:pPr>
              <w:jc w:val="center"/>
              <w:rPr>
                <w:sz w:val="20"/>
              </w:rPr>
            </w:pPr>
            <w:r w:rsidRPr="00F75775">
              <w:rPr>
                <w:sz w:val="20"/>
              </w:rPr>
              <w:t>2</w:t>
            </w:r>
          </w:p>
        </w:tc>
        <w:tc>
          <w:tcPr>
            <w:tcW w:w="3614" w:type="dxa"/>
          </w:tcPr>
          <w:p w14:paraId="2580F8CE" w14:textId="1DA0BE25" w:rsidR="00F75775" w:rsidRPr="00F75775" w:rsidRDefault="00F75775" w:rsidP="00F75775">
            <w:pPr>
              <w:jc w:val="center"/>
              <w:rPr>
                <w:sz w:val="20"/>
              </w:rPr>
            </w:pPr>
            <w:r w:rsidRPr="00F75775">
              <w:rPr>
                <w:sz w:val="20"/>
              </w:rPr>
              <w:t>Uz iekārtām nav atrodamas rūpnīcas ražotāja informācijas plāksnītes.</w:t>
            </w:r>
          </w:p>
        </w:tc>
      </w:tr>
      <w:tr w:rsidR="00F75775" w:rsidRPr="00F75775" w14:paraId="373F8AF8" w14:textId="77777777" w:rsidTr="00520C26">
        <w:trPr>
          <w:jc w:val="center"/>
        </w:trPr>
        <w:tc>
          <w:tcPr>
            <w:tcW w:w="566" w:type="dxa"/>
          </w:tcPr>
          <w:p w14:paraId="497924C9" w14:textId="77777777" w:rsidR="00F75775" w:rsidRPr="00F75775" w:rsidRDefault="00F75775" w:rsidP="00F75775">
            <w:pPr>
              <w:pStyle w:val="ListParagraph"/>
              <w:numPr>
                <w:ilvl w:val="0"/>
                <w:numId w:val="40"/>
              </w:numPr>
              <w:overflowPunct/>
              <w:autoSpaceDE/>
              <w:autoSpaceDN/>
              <w:adjustRightInd/>
              <w:ind w:hanging="691"/>
              <w:textAlignment w:val="auto"/>
              <w:rPr>
                <w:sz w:val="20"/>
                <w:lang w:val="lv-LV"/>
              </w:rPr>
            </w:pPr>
          </w:p>
        </w:tc>
        <w:tc>
          <w:tcPr>
            <w:tcW w:w="3900" w:type="dxa"/>
          </w:tcPr>
          <w:p w14:paraId="47850717" w14:textId="77777777" w:rsidR="00F75775" w:rsidRPr="00F75775" w:rsidRDefault="00F75775" w:rsidP="00F75775">
            <w:pPr>
              <w:rPr>
                <w:sz w:val="20"/>
              </w:rPr>
            </w:pPr>
            <w:r w:rsidRPr="00F75775">
              <w:rPr>
                <w:sz w:val="20"/>
              </w:rPr>
              <w:t>Numerācijas, perforēšanas iekārta Graphic Whizard GW 6000</w:t>
            </w:r>
          </w:p>
        </w:tc>
        <w:tc>
          <w:tcPr>
            <w:tcW w:w="851" w:type="dxa"/>
          </w:tcPr>
          <w:p w14:paraId="556DCF8D" w14:textId="77777777" w:rsidR="00F75775" w:rsidRPr="00F75775" w:rsidRDefault="00F75775" w:rsidP="00F75775">
            <w:pPr>
              <w:jc w:val="center"/>
              <w:rPr>
                <w:sz w:val="20"/>
              </w:rPr>
            </w:pPr>
            <w:r w:rsidRPr="00F75775">
              <w:rPr>
                <w:sz w:val="20"/>
              </w:rPr>
              <w:t>1</w:t>
            </w:r>
          </w:p>
        </w:tc>
        <w:tc>
          <w:tcPr>
            <w:tcW w:w="3614" w:type="dxa"/>
          </w:tcPr>
          <w:p w14:paraId="70C03806" w14:textId="572980EC" w:rsidR="00F75775" w:rsidRPr="00F75775" w:rsidRDefault="00F75775" w:rsidP="00F75775">
            <w:pPr>
              <w:jc w:val="center"/>
              <w:rPr>
                <w:sz w:val="20"/>
              </w:rPr>
            </w:pPr>
            <w:r w:rsidRPr="00F75775">
              <w:rPr>
                <w:sz w:val="20"/>
              </w:rPr>
              <w:t>Uz iekārtām nav atrodamas rūpnīcas ražotāja informācijas plāksnītes.</w:t>
            </w:r>
          </w:p>
        </w:tc>
      </w:tr>
      <w:tr w:rsidR="00F75775" w:rsidRPr="00F75775" w14:paraId="14AD5FE8" w14:textId="77777777" w:rsidTr="00520C26">
        <w:trPr>
          <w:jc w:val="center"/>
        </w:trPr>
        <w:tc>
          <w:tcPr>
            <w:tcW w:w="566" w:type="dxa"/>
          </w:tcPr>
          <w:p w14:paraId="1BC32CC1" w14:textId="77777777" w:rsidR="00F75775" w:rsidRPr="00F75775" w:rsidRDefault="00F75775" w:rsidP="00F75775">
            <w:pPr>
              <w:pStyle w:val="ListParagraph"/>
              <w:numPr>
                <w:ilvl w:val="0"/>
                <w:numId w:val="40"/>
              </w:numPr>
              <w:overflowPunct/>
              <w:autoSpaceDE/>
              <w:autoSpaceDN/>
              <w:adjustRightInd/>
              <w:ind w:hanging="691"/>
              <w:textAlignment w:val="auto"/>
              <w:rPr>
                <w:sz w:val="20"/>
                <w:lang w:val="lv-LV"/>
              </w:rPr>
            </w:pPr>
          </w:p>
        </w:tc>
        <w:tc>
          <w:tcPr>
            <w:tcW w:w="3900" w:type="dxa"/>
          </w:tcPr>
          <w:p w14:paraId="2998A7BB" w14:textId="77777777" w:rsidR="00F75775" w:rsidRPr="00F75775" w:rsidRDefault="00F75775" w:rsidP="00F75775">
            <w:pPr>
              <w:rPr>
                <w:sz w:val="20"/>
              </w:rPr>
            </w:pPr>
            <w:r w:rsidRPr="00F75775">
              <w:rPr>
                <w:sz w:val="20"/>
              </w:rPr>
              <w:t>Giljotīna Adast Maksima MS 80</w:t>
            </w:r>
          </w:p>
        </w:tc>
        <w:tc>
          <w:tcPr>
            <w:tcW w:w="851" w:type="dxa"/>
          </w:tcPr>
          <w:p w14:paraId="60676C93" w14:textId="77777777" w:rsidR="00F75775" w:rsidRPr="00F75775" w:rsidRDefault="00F75775" w:rsidP="00F75775">
            <w:pPr>
              <w:jc w:val="center"/>
              <w:rPr>
                <w:sz w:val="20"/>
              </w:rPr>
            </w:pPr>
            <w:r w:rsidRPr="00F75775">
              <w:rPr>
                <w:sz w:val="20"/>
              </w:rPr>
              <w:t>1</w:t>
            </w:r>
          </w:p>
        </w:tc>
        <w:tc>
          <w:tcPr>
            <w:tcW w:w="3614" w:type="dxa"/>
          </w:tcPr>
          <w:p w14:paraId="7ABD33B7" w14:textId="381CC61C" w:rsidR="00F75775" w:rsidRPr="00F75775" w:rsidRDefault="00F75775" w:rsidP="00F75775">
            <w:pPr>
              <w:jc w:val="center"/>
              <w:rPr>
                <w:sz w:val="20"/>
              </w:rPr>
            </w:pPr>
            <w:r w:rsidRPr="00F75775">
              <w:rPr>
                <w:sz w:val="20"/>
              </w:rPr>
              <w:t>Uz iekārtām nav atrodamas rūpnīcas ražotāja informācijas plāksnītes.</w:t>
            </w:r>
          </w:p>
        </w:tc>
      </w:tr>
      <w:tr w:rsidR="00F75775" w:rsidRPr="00F75775" w14:paraId="5F3B4413" w14:textId="77777777" w:rsidTr="00520C26">
        <w:trPr>
          <w:jc w:val="center"/>
        </w:trPr>
        <w:tc>
          <w:tcPr>
            <w:tcW w:w="566" w:type="dxa"/>
          </w:tcPr>
          <w:p w14:paraId="5A44FA62" w14:textId="77777777" w:rsidR="00F75775" w:rsidRPr="00F75775" w:rsidRDefault="00F75775" w:rsidP="00F75775">
            <w:pPr>
              <w:pStyle w:val="ListParagraph"/>
              <w:numPr>
                <w:ilvl w:val="0"/>
                <w:numId w:val="40"/>
              </w:numPr>
              <w:overflowPunct/>
              <w:autoSpaceDE/>
              <w:autoSpaceDN/>
              <w:adjustRightInd/>
              <w:ind w:hanging="691"/>
              <w:textAlignment w:val="auto"/>
              <w:rPr>
                <w:sz w:val="20"/>
                <w:lang w:val="lv-LV"/>
              </w:rPr>
            </w:pPr>
          </w:p>
        </w:tc>
        <w:tc>
          <w:tcPr>
            <w:tcW w:w="3900" w:type="dxa"/>
          </w:tcPr>
          <w:p w14:paraId="234656CC" w14:textId="77777777" w:rsidR="00F75775" w:rsidRPr="00F75775" w:rsidRDefault="00F75775" w:rsidP="00F75775">
            <w:pPr>
              <w:rPr>
                <w:sz w:val="20"/>
              </w:rPr>
            </w:pPr>
            <w:r w:rsidRPr="00F75775">
              <w:rPr>
                <w:sz w:val="20"/>
              </w:rPr>
              <w:t>Bukletu izgatavošanas iekārta Bourg BST</w:t>
            </w:r>
          </w:p>
        </w:tc>
        <w:tc>
          <w:tcPr>
            <w:tcW w:w="851" w:type="dxa"/>
          </w:tcPr>
          <w:p w14:paraId="5C7C97BD" w14:textId="77777777" w:rsidR="00F75775" w:rsidRPr="00F75775" w:rsidRDefault="00F75775" w:rsidP="00F75775">
            <w:pPr>
              <w:jc w:val="center"/>
              <w:rPr>
                <w:sz w:val="20"/>
              </w:rPr>
            </w:pPr>
            <w:r w:rsidRPr="00F75775">
              <w:rPr>
                <w:sz w:val="20"/>
              </w:rPr>
              <w:t>1</w:t>
            </w:r>
          </w:p>
        </w:tc>
        <w:tc>
          <w:tcPr>
            <w:tcW w:w="3614" w:type="dxa"/>
          </w:tcPr>
          <w:p w14:paraId="32D62060" w14:textId="7B4B3F1C" w:rsidR="00F75775" w:rsidRPr="00F75775" w:rsidRDefault="00F75775" w:rsidP="00F75775">
            <w:pPr>
              <w:jc w:val="center"/>
              <w:rPr>
                <w:sz w:val="20"/>
              </w:rPr>
            </w:pPr>
            <w:r w:rsidRPr="00F75775">
              <w:rPr>
                <w:sz w:val="20"/>
              </w:rPr>
              <w:t>Uz iekārtām nav atrodamas rūpnīcas ražotāja informācijas plāksnītes.</w:t>
            </w:r>
          </w:p>
        </w:tc>
      </w:tr>
      <w:tr w:rsidR="00F75775" w:rsidRPr="00F75775" w14:paraId="343FD102" w14:textId="77777777" w:rsidTr="00520C26">
        <w:trPr>
          <w:jc w:val="center"/>
        </w:trPr>
        <w:tc>
          <w:tcPr>
            <w:tcW w:w="566" w:type="dxa"/>
          </w:tcPr>
          <w:p w14:paraId="7FAF646A" w14:textId="77777777" w:rsidR="00F75775" w:rsidRPr="00F75775" w:rsidRDefault="00F75775" w:rsidP="00F75775">
            <w:pPr>
              <w:pStyle w:val="ListParagraph"/>
              <w:numPr>
                <w:ilvl w:val="0"/>
                <w:numId w:val="40"/>
              </w:numPr>
              <w:overflowPunct/>
              <w:autoSpaceDE/>
              <w:autoSpaceDN/>
              <w:adjustRightInd/>
              <w:ind w:hanging="691"/>
              <w:textAlignment w:val="auto"/>
              <w:rPr>
                <w:sz w:val="20"/>
                <w:lang w:val="lv-LV"/>
              </w:rPr>
            </w:pPr>
          </w:p>
        </w:tc>
        <w:tc>
          <w:tcPr>
            <w:tcW w:w="3900" w:type="dxa"/>
          </w:tcPr>
          <w:p w14:paraId="06AC3CB5" w14:textId="77777777" w:rsidR="00F75775" w:rsidRPr="00F75775" w:rsidRDefault="00F75775" w:rsidP="00F75775">
            <w:pPr>
              <w:rPr>
                <w:sz w:val="20"/>
              </w:rPr>
            </w:pPr>
            <w:r w:rsidRPr="00F75775">
              <w:rPr>
                <w:sz w:val="20"/>
              </w:rPr>
              <w:t>Iekārta Plockmatic 310</w:t>
            </w:r>
          </w:p>
        </w:tc>
        <w:tc>
          <w:tcPr>
            <w:tcW w:w="851" w:type="dxa"/>
          </w:tcPr>
          <w:p w14:paraId="18A1AB85" w14:textId="77777777" w:rsidR="00F75775" w:rsidRPr="00F75775" w:rsidRDefault="00F75775" w:rsidP="00F75775">
            <w:pPr>
              <w:jc w:val="center"/>
              <w:rPr>
                <w:sz w:val="20"/>
              </w:rPr>
            </w:pPr>
            <w:r w:rsidRPr="00F75775">
              <w:rPr>
                <w:sz w:val="20"/>
              </w:rPr>
              <w:t>1</w:t>
            </w:r>
          </w:p>
        </w:tc>
        <w:tc>
          <w:tcPr>
            <w:tcW w:w="3614" w:type="dxa"/>
          </w:tcPr>
          <w:p w14:paraId="0D3DD6E6" w14:textId="5783B678" w:rsidR="00F75775" w:rsidRPr="00F75775" w:rsidRDefault="00F75775" w:rsidP="00F75775">
            <w:pPr>
              <w:jc w:val="center"/>
              <w:rPr>
                <w:sz w:val="20"/>
              </w:rPr>
            </w:pPr>
            <w:r w:rsidRPr="00F75775">
              <w:rPr>
                <w:sz w:val="20"/>
              </w:rPr>
              <w:t>Uz iekārtām nav atrodamas rūpnīcas ražotāja informācijas plāksnītes.</w:t>
            </w:r>
          </w:p>
        </w:tc>
      </w:tr>
      <w:tr w:rsidR="00F75775" w:rsidRPr="00F75775" w14:paraId="79756436" w14:textId="77777777" w:rsidTr="00520C26">
        <w:trPr>
          <w:jc w:val="center"/>
        </w:trPr>
        <w:tc>
          <w:tcPr>
            <w:tcW w:w="566" w:type="dxa"/>
          </w:tcPr>
          <w:p w14:paraId="0F420362" w14:textId="77777777" w:rsidR="00F75775" w:rsidRPr="00F75775" w:rsidRDefault="00F75775" w:rsidP="00F75775">
            <w:pPr>
              <w:pStyle w:val="ListParagraph"/>
              <w:numPr>
                <w:ilvl w:val="0"/>
                <w:numId w:val="40"/>
              </w:numPr>
              <w:overflowPunct/>
              <w:autoSpaceDE/>
              <w:autoSpaceDN/>
              <w:adjustRightInd/>
              <w:ind w:hanging="691"/>
              <w:textAlignment w:val="auto"/>
              <w:rPr>
                <w:sz w:val="20"/>
                <w:lang w:val="lv-LV"/>
              </w:rPr>
            </w:pPr>
          </w:p>
        </w:tc>
        <w:tc>
          <w:tcPr>
            <w:tcW w:w="3900" w:type="dxa"/>
          </w:tcPr>
          <w:p w14:paraId="72888F47" w14:textId="77777777" w:rsidR="00F75775" w:rsidRPr="00F75775" w:rsidRDefault="00F75775" w:rsidP="00F75775">
            <w:pPr>
              <w:rPr>
                <w:sz w:val="20"/>
              </w:rPr>
            </w:pPr>
            <w:r w:rsidRPr="00F75775">
              <w:rPr>
                <w:sz w:val="20"/>
              </w:rPr>
              <w:t>Līmes uzklāšanas iekārta Planax Perfect Binder II</w:t>
            </w:r>
          </w:p>
        </w:tc>
        <w:tc>
          <w:tcPr>
            <w:tcW w:w="851" w:type="dxa"/>
          </w:tcPr>
          <w:p w14:paraId="7BED9E56" w14:textId="77777777" w:rsidR="00F75775" w:rsidRPr="00F75775" w:rsidRDefault="00F75775" w:rsidP="00F75775">
            <w:pPr>
              <w:jc w:val="center"/>
              <w:rPr>
                <w:sz w:val="20"/>
              </w:rPr>
            </w:pPr>
            <w:r w:rsidRPr="00F75775">
              <w:rPr>
                <w:sz w:val="20"/>
              </w:rPr>
              <w:t>1</w:t>
            </w:r>
          </w:p>
        </w:tc>
        <w:tc>
          <w:tcPr>
            <w:tcW w:w="3614" w:type="dxa"/>
          </w:tcPr>
          <w:p w14:paraId="65E039B5" w14:textId="49547CDD" w:rsidR="00F75775" w:rsidRPr="00F75775" w:rsidRDefault="00F75775" w:rsidP="00F75775">
            <w:pPr>
              <w:jc w:val="center"/>
              <w:rPr>
                <w:sz w:val="20"/>
              </w:rPr>
            </w:pPr>
            <w:r w:rsidRPr="00F75775">
              <w:rPr>
                <w:sz w:val="20"/>
              </w:rPr>
              <w:t>Uz iekārtām nav atrodamas rūpnīcas ražotāja informācijas plāksnītes.</w:t>
            </w:r>
          </w:p>
        </w:tc>
      </w:tr>
      <w:tr w:rsidR="00F75775" w:rsidRPr="00F75775" w14:paraId="6A2F27DE" w14:textId="77777777" w:rsidTr="00520C26">
        <w:trPr>
          <w:jc w:val="center"/>
        </w:trPr>
        <w:tc>
          <w:tcPr>
            <w:tcW w:w="566" w:type="dxa"/>
          </w:tcPr>
          <w:p w14:paraId="27925A23" w14:textId="77777777" w:rsidR="00F75775" w:rsidRPr="00F75775" w:rsidRDefault="00F75775" w:rsidP="00F75775">
            <w:pPr>
              <w:pStyle w:val="ListParagraph"/>
              <w:numPr>
                <w:ilvl w:val="0"/>
                <w:numId w:val="40"/>
              </w:numPr>
              <w:overflowPunct/>
              <w:autoSpaceDE/>
              <w:autoSpaceDN/>
              <w:adjustRightInd/>
              <w:ind w:hanging="691"/>
              <w:textAlignment w:val="auto"/>
              <w:rPr>
                <w:sz w:val="20"/>
                <w:lang w:val="lv-LV"/>
              </w:rPr>
            </w:pPr>
          </w:p>
        </w:tc>
        <w:tc>
          <w:tcPr>
            <w:tcW w:w="3900" w:type="dxa"/>
          </w:tcPr>
          <w:p w14:paraId="3498C78F" w14:textId="77777777" w:rsidR="00F75775" w:rsidRPr="00F75775" w:rsidRDefault="00F75775" w:rsidP="00F75775">
            <w:pPr>
              <w:rPr>
                <w:sz w:val="20"/>
              </w:rPr>
            </w:pPr>
            <w:r w:rsidRPr="00F75775">
              <w:rPr>
                <w:sz w:val="20"/>
              </w:rPr>
              <w:t>Stieples šujmašīna</w:t>
            </w:r>
          </w:p>
        </w:tc>
        <w:tc>
          <w:tcPr>
            <w:tcW w:w="851" w:type="dxa"/>
          </w:tcPr>
          <w:p w14:paraId="642C806E" w14:textId="77777777" w:rsidR="00F75775" w:rsidRPr="00F75775" w:rsidRDefault="00F75775" w:rsidP="00F75775">
            <w:pPr>
              <w:jc w:val="center"/>
              <w:rPr>
                <w:sz w:val="20"/>
              </w:rPr>
            </w:pPr>
            <w:r w:rsidRPr="00F75775">
              <w:rPr>
                <w:sz w:val="20"/>
              </w:rPr>
              <w:t>1</w:t>
            </w:r>
          </w:p>
        </w:tc>
        <w:tc>
          <w:tcPr>
            <w:tcW w:w="3614" w:type="dxa"/>
          </w:tcPr>
          <w:p w14:paraId="1A47E0BE" w14:textId="443C93E2" w:rsidR="00F75775" w:rsidRPr="00F75775" w:rsidRDefault="00F75775" w:rsidP="00F75775">
            <w:pPr>
              <w:jc w:val="center"/>
              <w:rPr>
                <w:sz w:val="20"/>
              </w:rPr>
            </w:pPr>
            <w:r w:rsidRPr="00F75775">
              <w:rPr>
                <w:sz w:val="20"/>
              </w:rPr>
              <w:t>Uz iekārtām nav atrodamas rūpnīcas ražotāja informācijas plāksnītes.</w:t>
            </w:r>
          </w:p>
        </w:tc>
      </w:tr>
      <w:tr w:rsidR="00B924C8" w:rsidRPr="00F75775" w14:paraId="1DDD40D6" w14:textId="77777777" w:rsidTr="00520C26">
        <w:trPr>
          <w:jc w:val="center"/>
        </w:trPr>
        <w:tc>
          <w:tcPr>
            <w:tcW w:w="566" w:type="dxa"/>
          </w:tcPr>
          <w:p w14:paraId="2E194E36" w14:textId="77777777" w:rsidR="00B924C8" w:rsidRPr="00F75775" w:rsidRDefault="00B924C8" w:rsidP="00B924C8">
            <w:pPr>
              <w:pStyle w:val="ListParagraph"/>
              <w:numPr>
                <w:ilvl w:val="0"/>
                <w:numId w:val="40"/>
              </w:numPr>
              <w:overflowPunct/>
              <w:autoSpaceDE/>
              <w:autoSpaceDN/>
              <w:adjustRightInd/>
              <w:ind w:hanging="691"/>
              <w:textAlignment w:val="auto"/>
              <w:rPr>
                <w:sz w:val="20"/>
                <w:lang w:val="lv-LV"/>
              </w:rPr>
            </w:pPr>
          </w:p>
        </w:tc>
        <w:tc>
          <w:tcPr>
            <w:tcW w:w="3900" w:type="dxa"/>
          </w:tcPr>
          <w:p w14:paraId="1BDA29F0" w14:textId="77777777" w:rsidR="00B924C8" w:rsidRPr="00F75775" w:rsidRDefault="00B924C8" w:rsidP="00B924C8">
            <w:pPr>
              <w:rPr>
                <w:sz w:val="20"/>
              </w:rPr>
            </w:pPr>
            <w:r w:rsidRPr="00F75775">
              <w:rPr>
                <w:sz w:val="20"/>
              </w:rPr>
              <w:t>Iespiedformas apstrādes iekārta NP60</w:t>
            </w:r>
          </w:p>
        </w:tc>
        <w:tc>
          <w:tcPr>
            <w:tcW w:w="851" w:type="dxa"/>
          </w:tcPr>
          <w:p w14:paraId="1B879822" w14:textId="77777777" w:rsidR="00B924C8" w:rsidRPr="00F75775" w:rsidRDefault="00B924C8" w:rsidP="00B924C8">
            <w:pPr>
              <w:jc w:val="center"/>
              <w:rPr>
                <w:sz w:val="20"/>
              </w:rPr>
            </w:pPr>
            <w:r w:rsidRPr="00F75775">
              <w:rPr>
                <w:sz w:val="20"/>
              </w:rPr>
              <w:t>1</w:t>
            </w:r>
          </w:p>
        </w:tc>
        <w:tc>
          <w:tcPr>
            <w:tcW w:w="3614" w:type="dxa"/>
          </w:tcPr>
          <w:p w14:paraId="3BE40FD1" w14:textId="46F53F82" w:rsidR="00B924C8" w:rsidRPr="00F75775" w:rsidRDefault="00F75775" w:rsidP="00B924C8">
            <w:pPr>
              <w:jc w:val="center"/>
              <w:rPr>
                <w:sz w:val="20"/>
              </w:rPr>
            </w:pPr>
            <w:r w:rsidRPr="00F75775">
              <w:rPr>
                <w:sz w:val="20"/>
              </w:rPr>
              <w:t>1992</w:t>
            </w:r>
            <w:r w:rsidR="00B924C8" w:rsidRPr="00F75775">
              <w:rPr>
                <w:sz w:val="20"/>
              </w:rPr>
              <w:t xml:space="preserve"> </w:t>
            </w:r>
          </w:p>
        </w:tc>
      </w:tr>
      <w:tr w:rsidR="00F75775" w:rsidRPr="00F75775" w14:paraId="36728C47" w14:textId="77777777" w:rsidTr="00520C26">
        <w:trPr>
          <w:jc w:val="center"/>
        </w:trPr>
        <w:tc>
          <w:tcPr>
            <w:tcW w:w="566" w:type="dxa"/>
          </w:tcPr>
          <w:p w14:paraId="4C0D0F2F" w14:textId="77777777" w:rsidR="00F75775" w:rsidRPr="00F75775" w:rsidRDefault="00F75775" w:rsidP="00F75775">
            <w:pPr>
              <w:pStyle w:val="ListParagraph"/>
              <w:numPr>
                <w:ilvl w:val="0"/>
                <w:numId w:val="40"/>
              </w:numPr>
              <w:overflowPunct/>
              <w:autoSpaceDE/>
              <w:autoSpaceDN/>
              <w:adjustRightInd/>
              <w:ind w:hanging="691"/>
              <w:textAlignment w:val="auto"/>
              <w:rPr>
                <w:sz w:val="20"/>
                <w:lang w:val="lv-LV"/>
              </w:rPr>
            </w:pPr>
          </w:p>
        </w:tc>
        <w:tc>
          <w:tcPr>
            <w:tcW w:w="3900" w:type="dxa"/>
          </w:tcPr>
          <w:p w14:paraId="2C0C55D1" w14:textId="77777777" w:rsidR="00F75775" w:rsidRPr="00F75775" w:rsidRDefault="00F75775" w:rsidP="00F75775">
            <w:pPr>
              <w:rPr>
                <w:sz w:val="20"/>
              </w:rPr>
            </w:pPr>
            <w:r w:rsidRPr="00F75775">
              <w:rPr>
                <w:sz w:val="20"/>
              </w:rPr>
              <w:t>Kopēšanas rāmis Parker Econ II</w:t>
            </w:r>
          </w:p>
        </w:tc>
        <w:tc>
          <w:tcPr>
            <w:tcW w:w="851" w:type="dxa"/>
          </w:tcPr>
          <w:p w14:paraId="7045014C" w14:textId="77777777" w:rsidR="00F75775" w:rsidRPr="00F75775" w:rsidRDefault="00F75775" w:rsidP="00F75775">
            <w:pPr>
              <w:jc w:val="center"/>
              <w:rPr>
                <w:sz w:val="20"/>
              </w:rPr>
            </w:pPr>
            <w:r w:rsidRPr="00F75775">
              <w:rPr>
                <w:sz w:val="20"/>
              </w:rPr>
              <w:t>1</w:t>
            </w:r>
          </w:p>
        </w:tc>
        <w:tc>
          <w:tcPr>
            <w:tcW w:w="3614" w:type="dxa"/>
          </w:tcPr>
          <w:p w14:paraId="224FC0AA" w14:textId="786F284F" w:rsidR="00F75775" w:rsidRPr="00F75775" w:rsidRDefault="00F75775" w:rsidP="00F75775">
            <w:pPr>
              <w:jc w:val="center"/>
              <w:rPr>
                <w:sz w:val="20"/>
              </w:rPr>
            </w:pPr>
            <w:r w:rsidRPr="00F75775">
              <w:rPr>
                <w:sz w:val="20"/>
              </w:rPr>
              <w:t>Uz iekārtām nav atrodamas rūpnīcas ražotāja informācijas plāksnītes.</w:t>
            </w:r>
          </w:p>
        </w:tc>
      </w:tr>
      <w:tr w:rsidR="00F75775" w:rsidRPr="00F75775" w14:paraId="1F886891" w14:textId="77777777" w:rsidTr="00520C26">
        <w:trPr>
          <w:jc w:val="center"/>
        </w:trPr>
        <w:tc>
          <w:tcPr>
            <w:tcW w:w="566" w:type="dxa"/>
          </w:tcPr>
          <w:p w14:paraId="637C4925" w14:textId="77777777" w:rsidR="00F75775" w:rsidRPr="00F75775" w:rsidRDefault="00F75775" w:rsidP="00F75775">
            <w:pPr>
              <w:pStyle w:val="ListParagraph"/>
              <w:numPr>
                <w:ilvl w:val="0"/>
                <w:numId w:val="40"/>
              </w:numPr>
              <w:overflowPunct/>
              <w:autoSpaceDE/>
              <w:autoSpaceDN/>
              <w:adjustRightInd/>
              <w:ind w:hanging="691"/>
              <w:textAlignment w:val="auto"/>
              <w:rPr>
                <w:sz w:val="20"/>
                <w:lang w:val="lv-LV"/>
              </w:rPr>
            </w:pPr>
          </w:p>
        </w:tc>
        <w:tc>
          <w:tcPr>
            <w:tcW w:w="3900" w:type="dxa"/>
          </w:tcPr>
          <w:p w14:paraId="320F09FA" w14:textId="77777777" w:rsidR="00F75775" w:rsidRPr="00F75775" w:rsidRDefault="00F75775" w:rsidP="00F75775">
            <w:pPr>
              <w:rPr>
                <w:sz w:val="20"/>
              </w:rPr>
            </w:pPr>
            <w:r w:rsidRPr="00F75775">
              <w:rPr>
                <w:sz w:val="20"/>
              </w:rPr>
              <w:t>Vienkāršas drukas iekārta Rotaprint R480/CD</w:t>
            </w:r>
          </w:p>
        </w:tc>
        <w:tc>
          <w:tcPr>
            <w:tcW w:w="851" w:type="dxa"/>
          </w:tcPr>
          <w:p w14:paraId="05FE8721" w14:textId="77777777" w:rsidR="00F75775" w:rsidRPr="00F75775" w:rsidRDefault="00F75775" w:rsidP="00F75775">
            <w:pPr>
              <w:jc w:val="center"/>
              <w:rPr>
                <w:sz w:val="20"/>
              </w:rPr>
            </w:pPr>
            <w:r w:rsidRPr="00F75775">
              <w:rPr>
                <w:sz w:val="20"/>
              </w:rPr>
              <w:t>3</w:t>
            </w:r>
          </w:p>
        </w:tc>
        <w:tc>
          <w:tcPr>
            <w:tcW w:w="3614" w:type="dxa"/>
          </w:tcPr>
          <w:p w14:paraId="10929F29" w14:textId="16D6A2FC" w:rsidR="00F75775" w:rsidRPr="00F75775" w:rsidRDefault="00F75775" w:rsidP="00F75775">
            <w:pPr>
              <w:jc w:val="center"/>
              <w:rPr>
                <w:sz w:val="20"/>
              </w:rPr>
            </w:pPr>
            <w:r w:rsidRPr="00F75775">
              <w:rPr>
                <w:sz w:val="20"/>
              </w:rPr>
              <w:t>Uz iekārtām nav atrodamas rūpnīcas ražotāja informācijas plāksnītes.</w:t>
            </w:r>
          </w:p>
        </w:tc>
      </w:tr>
      <w:tr w:rsidR="00D44485" w:rsidRPr="00F75775" w14:paraId="6BA0902F" w14:textId="77777777" w:rsidTr="00520C26">
        <w:trPr>
          <w:gridAfter w:val="1"/>
          <w:wAfter w:w="3614" w:type="dxa"/>
          <w:jc w:val="center"/>
        </w:trPr>
        <w:tc>
          <w:tcPr>
            <w:tcW w:w="5317" w:type="dxa"/>
            <w:gridSpan w:val="3"/>
            <w:tcBorders>
              <w:left w:val="nil"/>
              <w:bottom w:val="nil"/>
            </w:tcBorders>
          </w:tcPr>
          <w:p w14:paraId="4F204716" w14:textId="77777777" w:rsidR="00D44485" w:rsidRPr="00F75775" w:rsidRDefault="00D44485" w:rsidP="00F97FCE">
            <w:pPr>
              <w:jc w:val="center"/>
              <w:rPr>
                <w:sz w:val="20"/>
              </w:rPr>
            </w:pPr>
          </w:p>
        </w:tc>
      </w:tr>
    </w:tbl>
    <w:bookmarkEnd w:id="0"/>
    <w:p w14:paraId="0C9EF29B" w14:textId="51A3B92D" w:rsidR="00F75775" w:rsidRPr="00F75775" w:rsidRDefault="00F75775" w:rsidP="00520C26">
      <w:pPr>
        <w:numPr>
          <w:ilvl w:val="1"/>
          <w:numId w:val="37"/>
        </w:numPr>
        <w:spacing w:before="120"/>
        <w:ind w:left="567" w:hanging="567"/>
        <w:jc w:val="both"/>
        <w:rPr>
          <w:szCs w:val="24"/>
          <w:lang w:val="lv"/>
        </w:rPr>
      </w:pPr>
      <w:r>
        <w:rPr>
          <w:szCs w:val="24"/>
          <w:lang w:val="lv"/>
        </w:rPr>
        <w:lastRenderedPageBreak/>
        <w:t>Tipogrāfijas iekārtu ražošanas gads nav precīzi zināms. Tipogrāfijas iekārtas iegādātas divdesmitā gadsimta deviņdesmitajos gados.</w:t>
      </w:r>
    </w:p>
    <w:p w14:paraId="746E1111" w14:textId="0D40028A" w:rsidR="00F75775" w:rsidRDefault="00F75775" w:rsidP="00520C26">
      <w:pPr>
        <w:numPr>
          <w:ilvl w:val="1"/>
          <w:numId w:val="37"/>
        </w:numPr>
        <w:spacing w:before="120"/>
        <w:ind w:left="567" w:hanging="567"/>
        <w:jc w:val="both"/>
        <w:rPr>
          <w:szCs w:val="24"/>
          <w:lang w:val="lv"/>
        </w:rPr>
      </w:pPr>
      <w:r>
        <w:rPr>
          <w:bCs/>
          <w:szCs w:val="24"/>
          <w:lang w:val="lv"/>
        </w:rPr>
        <w:t>F</w:t>
      </w:r>
      <w:r w:rsidR="005423E5" w:rsidRPr="00F75775">
        <w:rPr>
          <w:bCs/>
          <w:szCs w:val="24"/>
          <w:lang w:val="lv"/>
        </w:rPr>
        <w:t xml:space="preserve">aktiskais </w:t>
      </w:r>
      <w:r>
        <w:rPr>
          <w:bCs/>
          <w:szCs w:val="24"/>
          <w:lang w:val="lv"/>
        </w:rPr>
        <w:t xml:space="preserve">tipogrāfijas iekārtu </w:t>
      </w:r>
      <w:r w:rsidR="005423E5" w:rsidRPr="00F75775">
        <w:rPr>
          <w:bCs/>
          <w:szCs w:val="24"/>
          <w:lang w:val="lv"/>
        </w:rPr>
        <w:t xml:space="preserve"> tehniskais stāvoklis noteikts</w:t>
      </w:r>
      <w:r>
        <w:rPr>
          <w:bCs/>
          <w:szCs w:val="24"/>
          <w:lang w:val="lv"/>
        </w:rPr>
        <w:t xml:space="preserve"> </w:t>
      </w:r>
      <w:r w:rsidRPr="00F75775">
        <w:rPr>
          <w:bCs/>
          <w:szCs w:val="24"/>
          <w:lang w:val="lv"/>
        </w:rPr>
        <w:t>2019. gada 22. maija vērtējum</w:t>
      </w:r>
      <w:r>
        <w:rPr>
          <w:bCs/>
          <w:szCs w:val="24"/>
          <w:lang w:val="lv"/>
        </w:rPr>
        <w:t xml:space="preserve">ā </w:t>
      </w:r>
      <w:r w:rsidRPr="00F75775">
        <w:rPr>
          <w:bCs/>
          <w:szCs w:val="24"/>
          <w:lang w:val="lv"/>
        </w:rPr>
        <w:t>Nr. VB/2019/5/17 (</w:t>
      </w:r>
      <w:r w:rsidR="00F545CD" w:rsidRPr="00B924C8">
        <w:rPr>
          <w:szCs w:val="24"/>
          <w:lang w:val="lv"/>
        </w:rPr>
        <w:t>Noteikumu 1.pielikums</w:t>
      </w:r>
      <w:r w:rsidRPr="00F75775">
        <w:rPr>
          <w:bCs/>
          <w:szCs w:val="24"/>
          <w:lang w:val="lv"/>
        </w:rPr>
        <w:t>), ko veicis SIA “Šēnvaldi” vērtēšanas birojs “Eksperts”, kuru pārstāv sertificēts vērtētājs, tehniskais eksperts Dainis Pastars (sertifikāts Nr. ETEA/IE4-1)</w:t>
      </w:r>
      <w:r>
        <w:rPr>
          <w:szCs w:val="24"/>
          <w:lang w:val="lv"/>
        </w:rPr>
        <w:t>.</w:t>
      </w:r>
    </w:p>
    <w:p w14:paraId="3E87F3F7" w14:textId="1001FDC1" w:rsidR="00F75775" w:rsidRDefault="00F75775" w:rsidP="00520C26">
      <w:pPr>
        <w:numPr>
          <w:ilvl w:val="1"/>
          <w:numId w:val="36"/>
        </w:numPr>
        <w:spacing w:before="120"/>
        <w:ind w:left="567" w:hanging="567"/>
        <w:jc w:val="both"/>
        <w:rPr>
          <w:szCs w:val="24"/>
          <w:lang w:val="lv"/>
        </w:rPr>
      </w:pPr>
      <w:r w:rsidRPr="00F75775">
        <w:rPr>
          <w:szCs w:val="24"/>
          <w:lang w:val="lv"/>
        </w:rPr>
        <w:t xml:space="preserve">Tipogrāfijas iekārtu </w:t>
      </w:r>
      <w:r w:rsidR="00E92F29">
        <w:rPr>
          <w:szCs w:val="24"/>
          <w:lang w:val="lv"/>
        </w:rPr>
        <w:t xml:space="preserve">kopības </w:t>
      </w:r>
      <w:r w:rsidR="005423E5" w:rsidRPr="00F75775">
        <w:rPr>
          <w:szCs w:val="24"/>
          <w:lang w:val="lv"/>
        </w:rPr>
        <w:t>nosacītā cena -</w:t>
      </w:r>
      <w:r w:rsidR="005423E5" w:rsidRPr="00F75775">
        <w:rPr>
          <w:b/>
          <w:bCs/>
          <w:szCs w:val="24"/>
          <w:lang w:val="lv"/>
        </w:rPr>
        <w:t xml:space="preserve"> EUR  </w:t>
      </w:r>
      <w:r w:rsidR="00D44485" w:rsidRPr="00F75775">
        <w:rPr>
          <w:b/>
          <w:bCs/>
          <w:szCs w:val="24"/>
          <w:lang w:val="lv"/>
        </w:rPr>
        <w:t>0</w:t>
      </w:r>
      <w:r w:rsidR="005423E5" w:rsidRPr="00F75775">
        <w:rPr>
          <w:szCs w:val="24"/>
          <w:lang w:val="lv"/>
        </w:rPr>
        <w:t xml:space="preserve"> (</w:t>
      </w:r>
      <w:r w:rsidR="00D44485" w:rsidRPr="00F75775">
        <w:rPr>
          <w:szCs w:val="24"/>
          <w:lang w:val="lv"/>
        </w:rPr>
        <w:t>nulle</w:t>
      </w:r>
      <w:r w:rsidR="005423E5" w:rsidRPr="00F75775">
        <w:rPr>
          <w:szCs w:val="24"/>
          <w:lang w:val="lv"/>
        </w:rPr>
        <w:t xml:space="preserve"> </w:t>
      </w:r>
      <w:r w:rsidR="005423E5" w:rsidRPr="00F75775">
        <w:rPr>
          <w:i/>
          <w:iCs/>
          <w:szCs w:val="24"/>
          <w:lang w:val="lv"/>
        </w:rPr>
        <w:t>euro</w:t>
      </w:r>
      <w:r w:rsidR="005423E5" w:rsidRPr="00F75775">
        <w:rPr>
          <w:szCs w:val="24"/>
          <w:lang w:val="lv"/>
        </w:rPr>
        <w:t xml:space="preserve">, 00 centi), </w:t>
      </w:r>
      <w:r>
        <w:rPr>
          <w:szCs w:val="24"/>
          <w:lang w:val="lv"/>
        </w:rPr>
        <w:t xml:space="preserve">kas iekļauj </w:t>
      </w:r>
      <w:r w:rsidR="002E5335" w:rsidRPr="002E5335">
        <w:rPr>
          <w:szCs w:val="24"/>
          <w:lang w:val="lv"/>
        </w:rPr>
        <w:t>demontāžas un transportēšanas izmaksas</w:t>
      </w:r>
      <w:r w:rsidR="002E5335">
        <w:rPr>
          <w:szCs w:val="24"/>
          <w:lang w:val="lv"/>
        </w:rPr>
        <w:t xml:space="preserve"> no Pārvaldes ēkas, nebojājot Pārvaldes īpašumu.</w:t>
      </w:r>
    </w:p>
    <w:p w14:paraId="25D9BD50" w14:textId="513D2659" w:rsidR="005423E5" w:rsidRPr="00F75775" w:rsidRDefault="002E5335" w:rsidP="00520C26">
      <w:pPr>
        <w:numPr>
          <w:ilvl w:val="1"/>
          <w:numId w:val="36"/>
        </w:numPr>
        <w:spacing w:before="120"/>
        <w:ind w:left="567" w:hanging="567"/>
        <w:jc w:val="both"/>
        <w:rPr>
          <w:szCs w:val="24"/>
          <w:lang w:val="lv"/>
        </w:rPr>
      </w:pPr>
      <w:r>
        <w:rPr>
          <w:szCs w:val="24"/>
          <w:lang w:val="lv"/>
        </w:rPr>
        <w:t xml:space="preserve">Tipogrāfijas iekārtas </w:t>
      </w:r>
      <w:r w:rsidR="005423E5" w:rsidRPr="00F75775">
        <w:rPr>
          <w:szCs w:val="24"/>
          <w:lang w:val="lv"/>
        </w:rPr>
        <w:t>apskatām</w:t>
      </w:r>
      <w:r>
        <w:rPr>
          <w:szCs w:val="24"/>
          <w:lang w:val="lv"/>
        </w:rPr>
        <w:t>as</w:t>
      </w:r>
      <w:r w:rsidR="005423E5" w:rsidRPr="00F75775">
        <w:rPr>
          <w:szCs w:val="24"/>
          <w:lang w:val="lv"/>
        </w:rPr>
        <w:t xml:space="preserve"> </w:t>
      </w:r>
      <w:r w:rsidR="00E92F29" w:rsidRPr="00E92F29">
        <w:rPr>
          <w:szCs w:val="24"/>
          <w:lang w:val="lv"/>
        </w:rPr>
        <w:t xml:space="preserve">Centrālajā statistikas pārvaldē, </w:t>
      </w:r>
      <w:bookmarkStart w:id="1" w:name="_Hlk12365181"/>
      <w:r w:rsidR="00E92F29" w:rsidRPr="00E92F29">
        <w:rPr>
          <w:szCs w:val="24"/>
          <w:lang w:val="lv"/>
        </w:rPr>
        <w:t>Lāčplēša iela 1, Rīga, LV-1301</w:t>
      </w:r>
      <w:bookmarkEnd w:id="1"/>
      <w:r w:rsidR="005423E5" w:rsidRPr="00F75775">
        <w:rPr>
          <w:szCs w:val="24"/>
          <w:lang w:val="lv"/>
        </w:rPr>
        <w:t xml:space="preserve">, darba dienās, apskates laiku iepriekš saskaņojot ar </w:t>
      </w:r>
      <w:r w:rsidR="007C567C" w:rsidRPr="00F75775">
        <w:rPr>
          <w:szCs w:val="24"/>
          <w:lang w:val="lv"/>
        </w:rPr>
        <w:t>Centrālās statistikas pārvaldes</w:t>
      </w:r>
      <w:r w:rsidR="005423E5" w:rsidRPr="00F75775">
        <w:rPr>
          <w:szCs w:val="24"/>
          <w:lang w:val="lv"/>
        </w:rPr>
        <w:t xml:space="preserve"> </w:t>
      </w:r>
      <w:r w:rsidR="00E92F29" w:rsidRPr="00E92F29">
        <w:rPr>
          <w:szCs w:val="24"/>
          <w:lang w:val="lv"/>
        </w:rPr>
        <w:t>kontaktperson</w:t>
      </w:r>
      <w:r w:rsidR="00E92F29">
        <w:rPr>
          <w:szCs w:val="24"/>
          <w:lang w:val="lv"/>
        </w:rPr>
        <w:t>u</w:t>
      </w:r>
      <w:r w:rsidR="00E92F29" w:rsidRPr="00E92F29">
        <w:rPr>
          <w:szCs w:val="24"/>
          <w:lang w:val="lv"/>
        </w:rPr>
        <w:t xml:space="preserve"> Jāni Jonikān</w:t>
      </w:r>
      <w:r w:rsidR="00E92F29">
        <w:rPr>
          <w:szCs w:val="24"/>
          <w:lang w:val="lv"/>
        </w:rPr>
        <w:t>u</w:t>
      </w:r>
      <w:r w:rsidR="00E92F29" w:rsidRPr="00E92F29">
        <w:rPr>
          <w:szCs w:val="24"/>
          <w:lang w:val="lv"/>
        </w:rPr>
        <w:t xml:space="preserve"> (tālrunis - 67 366 764 (mob.25 663 244); e-pasta adrese: </w:t>
      </w:r>
      <w:hyperlink r:id="rId9" w:history="1">
        <w:r w:rsidR="00E92F29" w:rsidRPr="00454FD1">
          <w:rPr>
            <w:rStyle w:val="Hyperlink"/>
            <w:szCs w:val="24"/>
            <w:lang w:val="lv"/>
          </w:rPr>
          <w:t>janis.jonikans@csb.gov.lv</w:t>
        </w:r>
      </w:hyperlink>
      <w:r w:rsidR="000B1902">
        <w:rPr>
          <w:szCs w:val="24"/>
          <w:lang w:val="lv"/>
        </w:rPr>
        <w:t>).</w:t>
      </w:r>
    </w:p>
    <w:p w14:paraId="1A1C44C5" w14:textId="24DBB830" w:rsidR="005423E5" w:rsidRDefault="005423E5" w:rsidP="00520C26">
      <w:pPr>
        <w:numPr>
          <w:ilvl w:val="1"/>
          <w:numId w:val="36"/>
        </w:numPr>
        <w:spacing w:before="120"/>
        <w:ind w:left="567" w:hanging="567"/>
        <w:jc w:val="both"/>
        <w:rPr>
          <w:szCs w:val="24"/>
          <w:lang w:val="lv"/>
        </w:rPr>
      </w:pPr>
      <w:r w:rsidRPr="00E92F29">
        <w:rPr>
          <w:szCs w:val="24"/>
          <w:lang w:val="lv"/>
        </w:rPr>
        <w:t>Nodrošinājums</w:t>
      </w:r>
      <w:r w:rsidR="00E92F29" w:rsidRPr="00E92F29">
        <w:rPr>
          <w:szCs w:val="24"/>
          <w:lang w:val="lv"/>
        </w:rPr>
        <w:t>, ņemot vērā tipogrāfijas iekārtu</w:t>
      </w:r>
      <w:r w:rsidR="00E92F29">
        <w:rPr>
          <w:szCs w:val="24"/>
          <w:lang w:val="lv"/>
        </w:rPr>
        <w:t xml:space="preserve"> </w:t>
      </w:r>
      <w:r w:rsidR="00E92F29" w:rsidRPr="00E92F29">
        <w:rPr>
          <w:szCs w:val="24"/>
          <w:lang w:val="lv"/>
        </w:rPr>
        <w:t>nosacīto cenu, ne</w:t>
      </w:r>
      <w:r w:rsidRPr="00E92F29">
        <w:rPr>
          <w:szCs w:val="24"/>
          <w:lang w:val="lv"/>
        </w:rPr>
        <w:t>tiek noteikts</w:t>
      </w:r>
      <w:r w:rsidR="00E92F29" w:rsidRPr="00E92F29">
        <w:rPr>
          <w:szCs w:val="24"/>
          <w:lang w:val="lv"/>
        </w:rPr>
        <w:t>.</w:t>
      </w:r>
    </w:p>
    <w:p w14:paraId="5C5ADCF6" w14:textId="77777777" w:rsidR="00E92F29" w:rsidRPr="00E92F29" w:rsidRDefault="00E92F29" w:rsidP="00520C26">
      <w:pPr>
        <w:spacing w:before="120"/>
        <w:ind w:left="567"/>
        <w:jc w:val="both"/>
        <w:rPr>
          <w:szCs w:val="24"/>
          <w:lang w:val="lv"/>
        </w:rPr>
      </w:pPr>
    </w:p>
    <w:p w14:paraId="498706AB" w14:textId="46255BF8" w:rsidR="005423E5" w:rsidRDefault="005423E5" w:rsidP="00520C26">
      <w:pPr>
        <w:numPr>
          <w:ilvl w:val="0"/>
          <w:numId w:val="36"/>
        </w:numPr>
        <w:spacing w:before="120"/>
        <w:jc w:val="center"/>
        <w:rPr>
          <w:b/>
          <w:bCs/>
          <w:szCs w:val="24"/>
          <w:lang w:val="lv"/>
        </w:rPr>
      </w:pPr>
      <w:bookmarkStart w:id="2" w:name="bookmark2"/>
      <w:r w:rsidRPr="00B924C8">
        <w:rPr>
          <w:b/>
          <w:bCs/>
          <w:szCs w:val="24"/>
          <w:lang w:val="lv"/>
        </w:rPr>
        <w:t xml:space="preserve">Informācija par </w:t>
      </w:r>
      <w:bookmarkEnd w:id="2"/>
      <w:r w:rsidR="00864B46">
        <w:rPr>
          <w:b/>
          <w:bCs/>
          <w:szCs w:val="24"/>
          <w:lang w:val="lv"/>
        </w:rPr>
        <w:t xml:space="preserve">tipogrāfijas iekārtu </w:t>
      </w:r>
      <w:r w:rsidRPr="00B924C8">
        <w:rPr>
          <w:b/>
          <w:bCs/>
          <w:szCs w:val="24"/>
          <w:lang w:val="lv"/>
        </w:rPr>
        <w:t>atsavināšanu</w:t>
      </w:r>
    </w:p>
    <w:p w14:paraId="5C17A470" w14:textId="6D6A35F2" w:rsidR="005423E5" w:rsidRPr="00B924C8" w:rsidRDefault="005423E5" w:rsidP="00520C26">
      <w:pPr>
        <w:numPr>
          <w:ilvl w:val="0"/>
          <w:numId w:val="30"/>
        </w:numPr>
        <w:spacing w:before="120"/>
        <w:ind w:left="567" w:hanging="567"/>
        <w:jc w:val="both"/>
        <w:rPr>
          <w:szCs w:val="24"/>
          <w:lang w:val="lv"/>
        </w:rPr>
      </w:pPr>
      <w:r w:rsidRPr="00B924C8">
        <w:rPr>
          <w:szCs w:val="24"/>
          <w:lang w:val="lv"/>
        </w:rPr>
        <w:t xml:space="preserve">Sludinājums par </w:t>
      </w:r>
      <w:r w:rsidR="00E92F29">
        <w:rPr>
          <w:szCs w:val="24"/>
          <w:lang w:val="lv"/>
        </w:rPr>
        <w:t>tipogrāfijas iekārtu</w:t>
      </w:r>
      <w:r w:rsidRPr="00B924C8">
        <w:rPr>
          <w:szCs w:val="24"/>
          <w:lang w:val="lv"/>
        </w:rPr>
        <w:t xml:space="preserve"> atsavināšanu publicējams </w:t>
      </w:r>
      <w:r w:rsidR="00E92F29">
        <w:rPr>
          <w:szCs w:val="24"/>
          <w:lang w:val="lv"/>
        </w:rPr>
        <w:t xml:space="preserve">Centrālā statistikas pārvaldes </w:t>
      </w:r>
      <w:r w:rsidRPr="00B924C8">
        <w:rPr>
          <w:szCs w:val="24"/>
          <w:lang w:val="lv"/>
        </w:rPr>
        <w:t xml:space="preserve">tīmekļa vietnē </w:t>
      </w:r>
      <w:hyperlink r:id="rId10" w:history="1">
        <w:r w:rsidR="00134A37" w:rsidRPr="00454FD1">
          <w:rPr>
            <w:rStyle w:val="Hyperlink"/>
            <w:szCs w:val="24"/>
            <w:lang w:val="lv"/>
          </w:rPr>
          <w:t>https://ww1.csb.gov.lv/lv/par-mums/informacija-par-CSP/ipasumi</w:t>
        </w:r>
      </w:hyperlink>
      <w:r w:rsidR="00134A37">
        <w:rPr>
          <w:szCs w:val="24"/>
          <w:lang w:val="lv"/>
        </w:rPr>
        <w:t xml:space="preserve">. </w:t>
      </w:r>
    </w:p>
    <w:p w14:paraId="120C401F" w14:textId="77777777" w:rsidR="005423E5" w:rsidRPr="00B924C8" w:rsidRDefault="005423E5" w:rsidP="00520C26">
      <w:pPr>
        <w:numPr>
          <w:ilvl w:val="0"/>
          <w:numId w:val="30"/>
        </w:numPr>
        <w:spacing w:before="120"/>
        <w:ind w:left="567" w:hanging="567"/>
        <w:jc w:val="both"/>
        <w:rPr>
          <w:szCs w:val="24"/>
          <w:lang w:val="lv"/>
        </w:rPr>
      </w:pPr>
      <w:r w:rsidRPr="00B924C8">
        <w:rPr>
          <w:szCs w:val="24"/>
          <w:lang w:val="lv"/>
        </w:rPr>
        <w:t>Sludinājumā norāda:</w:t>
      </w:r>
    </w:p>
    <w:p w14:paraId="7B049A28" w14:textId="71191758" w:rsidR="005423E5" w:rsidRPr="00B924C8" w:rsidRDefault="0086214D" w:rsidP="00520C26">
      <w:pPr>
        <w:numPr>
          <w:ilvl w:val="0"/>
          <w:numId w:val="31"/>
        </w:numPr>
        <w:spacing w:before="120"/>
        <w:ind w:left="1276" w:hanging="709"/>
        <w:jc w:val="both"/>
        <w:rPr>
          <w:szCs w:val="24"/>
          <w:lang w:val="lv"/>
        </w:rPr>
      </w:pPr>
      <w:r>
        <w:rPr>
          <w:szCs w:val="24"/>
          <w:lang w:val="lv"/>
        </w:rPr>
        <w:t xml:space="preserve">tipogrāfijas iekārtu </w:t>
      </w:r>
      <w:r w:rsidR="005423E5" w:rsidRPr="00B924C8">
        <w:rPr>
          <w:szCs w:val="24"/>
          <w:lang w:val="lv"/>
        </w:rPr>
        <w:t>nosaukumu, atrašanās vietu;</w:t>
      </w:r>
    </w:p>
    <w:p w14:paraId="7A9AF9DF" w14:textId="77777777" w:rsidR="005423E5" w:rsidRPr="00B924C8" w:rsidRDefault="005423E5" w:rsidP="00520C26">
      <w:pPr>
        <w:numPr>
          <w:ilvl w:val="0"/>
          <w:numId w:val="31"/>
        </w:numPr>
        <w:spacing w:before="120"/>
        <w:ind w:left="1276" w:hanging="709"/>
        <w:jc w:val="both"/>
        <w:rPr>
          <w:szCs w:val="24"/>
          <w:lang w:val="lv"/>
        </w:rPr>
      </w:pPr>
      <w:r w:rsidRPr="00B924C8">
        <w:rPr>
          <w:szCs w:val="24"/>
          <w:lang w:val="lv"/>
        </w:rPr>
        <w:t>kur un kad var iepazīties ar Noteikumiem;</w:t>
      </w:r>
    </w:p>
    <w:p w14:paraId="2670DE45" w14:textId="064A0F56" w:rsidR="005423E5" w:rsidRPr="00B924C8" w:rsidRDefault="0086214D" w:rsidP="00520C26">
      <w:pPr>
        <w:numPr>
          <w:ilvl w:val="0"/>
          <w:numId w:val="31"/>
        </w:numPr>
        <w:spacing w:before="120"/>
        <w:ind w:left="1276" w:hanging="709"/>
        <w:jc w:val="both"/>
        <w:rPr>
          <w:szCs w:val="24"/>
          <w:lang w:val="lv"/>
        </w:rPr>
      </w:pPr>
      <w:r>
        <w:rPr>
          <w:szCs w:val="24"/>
          <w:lang w:val="lv"/>
        </w:rPr>
        <w:t>tipogrāfijas iekārtu</w:t>
      </w:r>
      <w:r w:rsidR="005423E5" w:rsidRPr="00B924C8">
        <w:rPr>
          <w:szCs w:val="24"/>
          <w:lang w:val="lv"/>
        </w:rPr>
        <w:t xml:space="preserve"> apskates vietu un laiku;</w:t>
      </w:r>
    </w:p>
    <w:p w14:paraId="530BB317" w14:textId="77777777" w:rsidR="005423E5" w:rsidRPr="00B924C8" w:rsidRDefault="005423E5" w:rsidP="00520C26">
      <w:pPr>
        <w:numPr>
          <w:ilvl w:val="0"/>
          <w:numId w:val="31"/>
        </w:numPr>
        <w:spacing w:before="120"/>
        <w:ind w:left="1276" w:hanging="709"/>
        <w:jc w:val="both"/>
        <w:rPr>
          <w:szCs w:val="24"/>
          <w:lang w:val="lv"/>
        </w:rPr>
      </w:pPr>
      <w:r w:rsidRPr="00B924C8">
        <w:rPr>
          <w:szCs w:val="24"/>
          <w:lang w:val="lv"/>
        </w:rPr>
        <w:t>pieteikumu reģistrācijas un izsoles vietu un laiku;</w:t>
      </w:r>
    </w:p>
    <w:p w14:paraId="02E251C6" w14:textId="5D06A7A8" w:rsidR="005423E5" w:rsidRPr="00B924C8" w:rsidRDefault="0086214D" w:rsidP="00520C26">
      <w:pPr>
        <w:numPr>
          <w:ilvl w:val="0"/>
          <w:numId w:val="31"/>
        </w:numPr>
        <w:spacing w:before="120"/>
        <w:ind w:left="1276" w:hanging="709"/>
        <w:jc w:val="both"/>
        <w:rPr>
          <w:szCs w:val="24"/>
          <w:lang w:val="lv"/>
        </w:rPr>
      </w:pPr>
      <w:r>
        <w:rPr>
          <w:szCs w:val="24"/>
          <w:lang w:val="lv"/>
        </w:rPr>
        <w:t>tipogrāfijas iekārtu</w:t>
      </w:r>
      <w:r w:rsidR="005423E5" w:rsidRPr="00B924C8">
        <w:rPr>
          <w:szCs w:val="24"/>
          <w:lang w:val="lv"/>
        </w:rPr>
        <w:t xml:space="preserve"> nosacīto cenu</w:t>
      </w:r>
      <w:r>
        <w:rPr>
          <w:szCs w:val="24"/>
          <w:lang w:val="lv"/>
        </w:rPr>
        <w:t>;</w:t>
      </w:r>
    </w:p>
    <w:p w14:paraId="3F67D94B" w14:textId="77777777" w:rsidR="005423E5" w:rsidRPr="00B924C8" w:rsidRDefault="005423E5" w:rsidP="00520C26">
      <w:pPr>
        <w:numPr>
          <w:ilvl w:val="0"/>
          <w:numId w:val="31"/>
        </w:numPr>
        <w:spacing w:before="120"/>
        <w:ind w:left="1276" w:hanging="709"/>
        <w:jc w:val="both"/>
        <w:rPr>
          <w:szCs w:val="24"/>
          <w:lang w:val="lv"/>
        </w:rPr>
      </w:pPr>
      <w:r w:rsidRPr="00B924C8">
        <w:rPr>
          <w:szCs w:val="24"/>
          <w:lang w:val="lv"/>
        </w:rPr>
        <w:t xml:space="preserve"> izsoles veidu;</w:t>
      </w:r>
    </w:p>
    <w:p w14:paraId="0E07ED37" w14:textId="77777777" w:rsidR="005423E5" w:rsidRPr="00B924C8" w:rsidRDefault="005423E5" w:rsidP="00520C26">
      <w:pPr>
        <w:numPr>
          <w:ilvl w:val="0"/>
          <w:numId w:val="31"/>
        </w:numPr>
        <w:spacing w:before="120"/>
        <w:ind w:left="1276" w:hanging="709"/>
        <w:jc w:val="both"/>
        <w:rPr>
          <w:szCs w:val="24"/>
          <w:lang w:val="lv"/>
        </w:rPr>
      </w:pPr>
      <w:r w:rsidRPr="00B924C8">
        <w:rPr>
          <w:szCs w:val="24"/>
          <w:lang w:val="lv"/>
        </w:rPr>
        <w:t>samaksas kārtību.</w:t>
      </w:r>
    </w:p>
    <w:p w14:paraId="61240EBA" w14:textId="611030F8" w:rsidR="005423E5" w:rsidRPr="00B924C8" w:rsidRDefault="005423E5" w:rsidP="00520C26">
      <w:pPr>
        <w:numPr>
          <w:ilvl w:val="0"/>
          <w:numId w:val="30"/>
        </w:numPr>
        <w:spacing w:before="120"/>
        <w:ind w:left="567" w:hanging="567"/>
        <w:jc w:val="both"/>
        <w:rPr>
          <w:szCs w:val="24"/>
          <w:lang w:val="lv"/>
        </w:rPr>
      </w:pPr>
      <w:r w:rsidRPr="00B924C8">
        <w:rPr>
          <w:szCs w:val="24"/>
          <w:lang w:val="lv"/>
        </w:rPr>
        <w:t xml:space="preserve">Ar Noteikumiem var iepazīties </w:t>
      </w:r>
      <w:r w:rsidR="00134A37" w:rsidRPr="00134A37">
        <w:rPr>
          <w:szCs w:val="24"/>
          <w:lang w:val="lv"/>
        </w:rPr>
        <w:t>Centrālajā statistikas pārvaldē, Lāčplēša iela 1, Rīga, LV-1301</w:t>
      </w:r>
      <w:r w:rsidR="00712541">
        <w:rPr>
          <w:szCs w:val="24"/>
          <w:lang w:val="lv"/>
        </w:rPr>
        <w:t xml:space="preserve"> </w:t>
      </w:r>
      <w:r w:rsidR="0086214D">
        <w:rPr>
          <w:szCs w:val="24"/>
          <w:lang w:val="lv"/>
        </w:rPr>
        <w:t xml:space="preserve">un </w:t>
      </w:r>
      <w:r w:rsidR="0086214D" w:rsidRPr="00B924C8">
        <w:rPr>
          <w:szCs w:val="24"/>
          <w:lang w:val="lv"/>
        </w:rPr>
        <w:t xml:space="preserve">tīmekļa vietnē </w:t>
      </w:r>
      <w:hyperlink r:id="rId11" w:history="1">
        <w:r w:rsidR="0086214D" w:rsidRPr="00454FD1">
          <w:rPr>
            <w:rStyle w:val="Hyperlink"/>
            <w:szCs w:val="24"/>
            <w:lang w:val="lv"/>
          </w:rPr>
          <w:t>https://ww1.csb.gov.lv/lv/par-mums/informacija-par-CSP/ipasumi</w:t>
        </w:r>
      </w:hyperlink>
      <w:r w:rsidR="0086214D">
        <w:rPr>
          <w:szCs w:val="24"/>
          <w:lang w:val="lv"/>
        </w:rPr>
        <w:t>.</w:t>
      </w:r>
    </w:p>
    <w:p w14:paraId="3F55D4CE" w14:textId="77777777" w:rsidR="005423E5" w:rsidRPr="00B924C8" w:rsidRDefault="005423E5" w:rsidP="00520C26">
      <w:pPr>
        <w:spacing w:before="120"/>
        <w:jc w:val="both"/>
        <w:rPr>
          <w:szCs w:val="24"/>
          <w:lang w:val="lv"/>
        </w:rPr>
      </w:pPr>
    </w:p>
    <w:p w14:paraId="5AD1B781" w14:textId="02A81445" w:rsidR="005423E5" w:rsidRDefault="005423E5" w:rsidP="00520C26">
      <w:pPr>
        <w:numPr>
          <w:ilvl w:val="0"/>
          <w:numId w:val="36"/>
        </w:numPr>
        <w:spacing w:before="120"/>
        <w:jc w:val="center"/>
        <w:rPr>
          <w:b/>
          <w:bCs/>
          <w:szCs w:val="24"/>
          <w:lang w:val="lv"/>
        </w:rPr>
      </w:pPr>
      <w:bookmarkStart w:id="3" w:name="bookmark3"/>
      <w:r w:rsidRPr="00B924C8">
        <w:rPr>
          <w:b/>
          <w:bCs/>
          <w:szCs w:val="24"/>
          <w:lang w:val="lv"/>
        </w:rPr>
        <w:t>Pieteikuma iesniegšana un reģistrēšana</w:t>
      </w:r>
      <w:bookmarkEnd w:id="3"/>
    </w:p>
    <w:p w14:paraId="3A79B372" w14:textId="3EEDF39F" w:rsidR="005423E5" w:rsidRPr="00B924C8" w:rsidRDefault="005423E5" w:rsidP="00520C26">
      <w:pPr>
        <w:numPr>
          <w:ilvl w:val="0"/>
          <w:numId w:val="32"/>
        </w:numPr>
        <w:spacing w:before="120"/>
        <w:ind w:left="567" w:hanging="567"/>
        <w:jc w:val="both"/>
        <w:rPr>
          <w:szCs w:val="24"/>
          <w:lang w:val="lv"/>
        </w:rPr>
      </w:pPr>
      <w:r w:rsidRPr="00B924C8">
        <w:rPr>
          <w:szCs w:val="24"/>
          <w:lang w:val="lv"/>
        </w:rPr>
        <w:t>Atsavināmās kustamās mantas</w:t>
      </w:r>
      <w:r w:rsidR="0086214D">
        <w:rPr>
          <w:szCs w:val="24"/>
          <w:lang w:val="lv"/>
        </w:rPr>
        <w:t xml:space="preserve"> kopības</w:t>
      </w:r>
      <w:r w:rsidRPr="00B924C8">
        <w:rPr>
          <w:szCs w:val="24"/>
          <w:lang w:val="lv"/>
        </w:rPr>
        <w:t xml:space="preserve"> pircējs var būt jebkura fiziska vai juridiska persona, kura saskaņā ar Latvijas Republikā spēkā esošajiem normatīvajiem aktiem var iegūt savā īpašumā </w:t>
      </w:r>
      <w:r w:rsidR="0086214D">
        <w:rPr>
          <w:szCs w:val="24"/>
          <w:lang w:val="lv"/>
        </w:rPr>
        <w:t>tipogrāfijas iekārtas</w:t>
      </w:r>
      <w:r w:rsidRPr="00B924C8">
        <w:rPr>
          <w:szCs w:val="24"/>
          <w:lang w:val="lv"/>
        </w:rPr>
        <w:t>.</w:t>
      </w:r>
    </w:p>
    <w:p w14:paraId="69E5DF3F" w14:textId="12D9A14F" w:rsidR="005423E5" w:rsidRPr="00B924C8" w:rsidRDefault="005423E5" w:rsidP="00520C26">
      <w:pPr>
        <w:numPr>
          <w:ilvl w:val="0"/>
          <w:numId w:val="32"/>
        </w:numPr>
        <w:spacing w:before="120"/>
        <w:ind w:left="567" w:hanging="567"/>
        <w:jc w:val="both"/>
        <w:rPr>
          <w:szCs w:val="24"/>
          <w:lang w:val="lv"/>
        </w:rPr>
      </w:pPr>
      <w:r w:rsidRPr="00B924C8">
        <w:rPr>
          <w:szCs w:val="24"/>
          <w:lang w:val="lv"/>
        </w:rPr>
        <w:t xml:space="preserve">Pieteikumu (Noteikumu </w:t>
      </w:r>
      <w:r w:rsidR="004A5173">
        <w:rPr>
          <w:szCs w:val="24"/>
          <w:lang w:val="lv"/>
        </w:rPr>
        <w:t>2</w:t>
      </w:r>
      <w:r w:rsidRPr="00B924C8">
        <w:rPr>
          <w:szCs w:val="24"/>
          <w:lang w:val="lv"/>
        </w:rPr>
        <w:t>.</w:t>
      </w:r>
      <w:r w:rsidR="004A5173">
        <w:rPr>
          <w:szCs w:val="24"/>
          <w:lang w:val="lv"/>
        </w:rPr>
        <w:t xml:space="preserve"> </w:t>
      </w:r>
      <w:r w:rsidRPr="00B924C8">
        <w:rPr>
          <w:szCs w:val="24"/>
          <w:lang w:val="lv"/>
        </w:rPr>
        <w:t>pielikums) pieņemšanu un reģistrāciju Izsoles rīkotājs uzsāk 3 (trīs) darba dienu laikā pēc Noteikumu 3.1.punktā norādītā sludinājuma publicēšanas. Pieteikums iesniedzams slēgtā aploksnē ar atzīmi, kurai izsolei to iesniedz. Iesniedzot parakstīto pieteikumu, pretendents apliecina, ka ir iepazinies ar Noteikumiem, to nosacījumi ir saprotami un apņemas tos ievērot. Pieteikums uzskatāms par to iesniegušās personas gribas apliecinājumu iegūt savā īpašumā atsavinām</w:t>
      </w:r>
      <w:r w:rsidR="004A5173">
        <w:rPr>
          <w:szCs w:val="24"/>
          <w:lang w:val="lv"/>
        </w:rPr>
        <w:t>ās tipogrāfijas iekārtas kā mantu kopību</w:t>
      </w:r>
      <w:r w:rsidRPr="00B924C8">
        <w:rPr>
          <w:szCs w:val="24"/>
          <w:lang w:val="lv"/>
        </w:rPr>
        <w:t xml:space="preserve">, pirkuma tiesību iegūšanas gadījumā samaksājot savā piedāvājumā norādīto cenu un noslēdzot ar tā atsavinātāju līgumu (Noteikumu </w:t>
      </w:r>
      <w:r w:rsidR="004A5173">
        <w:rPr>
          <w:szCs w:val="24"/>
          <w:lang w:val="lv"/>
        </w:rPr>
        <w:t>3</w:t>
      </w:r>
      <w:r w:rsidRPr="00B924C8">
        <w:rPr>
          <w:szCs w:val="24"/>
          <w:lang w:val="lv"/>
        </w:rPr>
        <w:t>.</w:t>
      </w:r>
      <w:r w:rsidR="004A5173">
        <w:rPr>
          <w:szCs w:val="24"/>
          <w:lang w:val="lv"/>
        </w:rPr>
        <w:t xml:space="preserve"> </w:t>
      </w:r>
      <w:r w:rsidRPr="00B924C8">
        <w:rPr>
          <w:szCs w:val="24"/>
          <w:lang w:val="lv"/>
        </w:rPr>
        <w:t xml:space="preserve">pielikums) par </w:t>
      </w:r>
      <w:r w:rsidR="000B1902">
        <w:rPr>
          <w:szCs w:val="24"/>
          <w:lang w:val="lv"/>
        </w:rPr>
        <w:t xml:space="preserve">tipogrāfijas iekārtu </w:t>
      </w:r>
      <w:r w:rsidRPr="00B924C8">
        <w:rPr>
          <w:szCs w:val="24"/>
          <w:lang w:val="lv"/>
        </w:rPr>
        <w:t>iegādi saskaņā ar Noteikumiem.</w:t>
      </w:r>
    </w:p>
    <w:p w14:paraId="32B274FD" w14:textId="665AD4A3" w:rsidR="005423E5" w:rsidRPr="00B924C8" w:rsidRDefault="005423E5" w:rsidP="00520C26">
      <w:pPr>
        <w:numPr>
          <w:ilvl w:val="0"/>
          <w:numId w:val="32"/>
        </w:numPr>
        <w:spacing w:before="120"/>
        <w:ind w:left="567" w:hanging="567"/>
        <w:jc w:val="both"/>
        <w:rPr>
          <w:szCs w:val="24"/>
          <w:lang w:val="lv"/>
        </w:rPr>
      </w:pPr>
      <w:r w:rsidRPr="00B924C8">
        <w:rPr>
          <w:szCs w:val="24"/>
          <w:lang w:val="lv"/>
        </w:rPr>
        <w:lastRenderedPageBreak/>
        <w:t>Pieteikums līdz 201</w:t>
      </w:r>
      <w:r w:rsidR="00520C26">
        <w:rPr>
          <w:szCs w:val="24"/>
          <w:lang w:val="lv"/>
        </w:rPr>
        <w:t>9</w:t>
      </w:r>
      <w:r w:rsidRPr="00B924C8">
        <w:rPr>
          <w:szCs w:val="24"/>
          <w:lang w:val="lv"/>
        </w:rPr>
        <w:t>.</w:t>
      </w:r>
      <w:r w:rsidR="00520C26">
        <w:rPr>
          <w:szCs w:val="24"/>
          <w:lang w:val="lv"/>
        </w:rPr>
        <w:t xml:space="preserve"> </w:t>
      </w:r>
      <w:r w:rsidR="00AA5B6E">
        <w:rPr>
          <w:szCs w:val="24"/>
          <w:lang w:val="lv"/>
        </w:rPr>
        <w:t>g</w:t>
      </w:r>
      <w:r w:rsidRPr="00B924C8">
        <w:rPr>
          <w:szCs w:val="24"/>
          <w:lang w:val="lv"/>
        </w:rPr>
        <w:t>ada</w:t>
      </w:r>
      <w:r w:rsidR="00520C26">
        <w:rPr>
          <w:szCs w:val="24"/>
          <w:lang w:val="lv"/>
        </w:rPr>
        <w:t xml:space="preserve"> 7. augustam,</w:t>
      </w:r>
      <w:r w:rsidRPr="00B924C8">
        <w:rPr>
          <w:szCs w:val="24"/>
          <w:lang w:val="lv"/>
        </w:rPr>
        <w:t xml:space="preserve"> plkst. 1</w:t>
      </w:r>
      <w:r w:rsidR="00520C26">
        <w:rPr>
          <w:szCs w:val="24"/>
          <w:lang w:val="lv"/>
        </w:rPr>
        <w:t>0</w:t>
      </w:r>
      <w:r w:rsidRPr="00B924C8">
        <w:rPr>
          <w:szCs w:val="24"/>
          <w:lang w:val="lv"/>
        </w:rPr>
        <w:t xml:space="preserve">.00 iesniedzams nosūtot pa pastu </w:t>
      </w:r>
      <w:r w:rsidR="002E5335">
        <w:rPr>
          <w:szCs w:val="24"/>
          <w:lang w:val="lv"/>
        </w:rPr>
        <w:t>Centrālajai statistikas pārvaldei</w:t>
      </w:r>
      <w:r w:rsidRPr="00B924C8">
        <w:rPr>
          <w:szCs w:val="24"/>
          <w:lang w:val="lv"/>
        </w:rPr>
        <w:t xml:space="preserve"> uz adresi: </w:t>
      </w:r>
      <w:r w:rsidR="002E5335" w:rsidRPr="00B924C8">
        <w:rPr>
          <w:bCs/>
          <w:szCs w:val="24"/>
          <w:lang w:val="lv"/>
        </w:rPr>
        <w:t>Lāčplēša iela 1, Rīga, LV-1301</w:t>
      </w:r>
      <w:r w:rsidR="002E5335">
        <w:rPr>
          <w:bCs/>
          <w:szCs w:val="24"/>
          <w:lang w:val="lv"/>
        </w:rPr>
        <w:t xml:space="preserve"> </w:t>
      </w:r>
      <w:r w:rsidRPr="00B924C8">
        <w:rPr>
          <w:szCs w:val="24"/>
          <w:lang w:val="lv"/>
        </w:rPr>
        <w:t xml:space="preserve">vai nododot personīgi  </w:t>
      </w:r>
      <w:r w:rsidR="002E5335">
        <w:rPr>
          <w:szCs w:val="24"/>
          <w:lang w:val="lv"/>
        </w:rPr>
        <w:t>iepriekšminētajā adresē</w:t>
      </w:r>
      <w:r w:rsidRPr="00B924C8">
        <w:rPr>
          <w:szCs w:val="24"/>
          <w:lang w:val="lv"/>
        </w:rPr>
        <w:t xml:space="preserve"> darba dienās</w:t>
      </w:r>
      <w:r w:rsidRPr="00B924C8">
        <w:rPr>
          <w:i/>
          <w:iCs/>
          <w:szCs w:val="24"/>
          <w:lang w:val="lv"/>
        </w:rPr>
        <w:t>,</w:t>
      </w:r>
      <w:r w:rsidRPr="00B924C8">
        <w:rPr>
          <w:szCs w:val="24"/>
          <w:lang w:val="lv"/>
        </w:rPr>
        <w:t xml:space="preserve"> kuram pievienojami šādi dokumenti:</w:t>
      </w:r>
    </w:p>
    <w:p w14:paraId="033EE67B" w14:textId="77777777" w:rsidR="005423E5" w:rsidRPr="00B924C8" w:rsidRDefault="005423E5" w:rsidP="00520C26">
      <w:pPr>
        <w:numPr>
          <w:ilvl w:val="2"/>
          <w:numId w:val="38"/>
        </w:numPr>
        <w:spacing w:before="120"/>
        <w:jc w:val="both"/>
        <w:rPr>
          <w:szCs w:val="24"/>
          <w:lang w:val="lv"/>
        </w:rPr>
      </w:pPr>
      <w:r w:rsidRPr="00B924C8">
        <w:rPr>
          <w:szCs w:val="24"/>
          <w:lang w:val="lv"/>
        </w:rPr>
        <w:t>juridiskai personai-juridiskās personas pārstāvja (pilnvarotās personas) tiesības rīkoties uzņēmuma vārdā apliecinošs dokuments;</w:t>
      </w:r>
    </w:p>
    <w:p w14:paraId="1F1CA49F" w14:textId="62D97E9A" w:rsidR="005423E5" w:rsidRPr="00B924C8" w:rsidRDefault="005423E5" w:rsidP="00520C26">
      <w:pPr>
        <w:numPr>
          <w:ilvl w:val="2"/>
          <w:numId w:val="38"/>
        </w:numPr>
        <w:spacing w:before="120"/>
        <w:jc w:val="both"/>
        <w:rPr>
          <w:szCs w:val="24"/>
          <w:lang w:val="lv"/>
        </w:rPr>
      </w:pPr>
      <w:r w:rsidRPr="00B924C8">
        <w:rPr>
          <w:szCs w:val="24"/>
          <w:lang w:val="lv"/>
        </w:rPr>
        <w:t>fiziskai personai nepieciešamības gadījumā normatīvajos aktos noteiktajā kārtībā apstiprināts pilnvarojums pārstāvēt fizisko personu</w:t>
      </w:r>
      <w:r w:rsidR="001A31AC">
        <w:rPr>
          <w:szCs w:val="24"/>
          <w:lang w:val="lv"/>
        </w:rPr>
        <w:t>.</w:t>
      </w:r>
    </w:p>
    <w:p w14:paraId="28E43A7D" w14:textId="77777777" w:rsidR="005423E5" w:rsidRPr="00B924C8" w:rsidRDefault="005423E5" w:rsidP="00520C26">
      <w:pPr>
        <w:numPr>
          <w:ilvl w:val="1"/>
          <w:numId w:val="38"/>
        </w:numPr>
        <w:spacing w:before="120"/>
        <w:ind w:left="567" w:hanging="567"/>
        <w:jc w:val="both"/>
        <w:rPr>
          <w:szCs w:val="24"/>
          <w:lang w:val="lv"/>
        </w:rPr>
      </w:pPr>
      <w:r w:rsidRPr="00B924C8">
        <w:rPr>
          <w:szCs w:val="24"/>
          <w:lang w:val="lv"/>
        </w:rPr>
        <w:t>Visi dokumenti iesniedzami valsts valodā, un tiem ir juridisks spēks, ja tie noformēti atbilstoši normatīvo aktu prasībām. Ja dokuments ir svešvalodā, tam pievieno notariāli apliecinātu tulkojumu valsts valodā. Ārvalstīs izsniegtos dokumentus pieņem, ja tie noformēti atbilstoši Latvijai saistošu starptautisko līgumu prasībām.</w:t>
      </w:r>
    </w:p>
    <w:p w14:paraId="56A485E8" w14:textId="77777777" w:rsidR="005423E5" w:rsidRPr="00B924C8" w:rsidRDefault="005423E5" w:rsidP="00520C26">
      <w:pPr>
        <w:numPr>
          <w:ilvl w:val="1"/>
          <w:numId w:val="38"/>
        </w:numPr>
        <w:spacing w:before="120"/>
        <w:ind w:left="567" w:hanging="567"/>
        <w:jc w:val="both"/>
        <w:rPr>
          <w:szCs w:val="24"/>
          <w:lang w:val="lv"/>
        </w:rPr>
      </w:pPr>
      <w:r w:rsidRPr="00B924C8">
        <w:rPr>
          <w:szCs w:val="24"/>
          <w:lang w:val="lv"/>
        </w:rPr>
        <w:t>Dokumenti, kuri iesniegti Izsoles rīkotājam, netiek atdoti.</w:t>
      </w:r>
    </w:p>
    <w:p w14:paraId="00B1ED7A" w14:textId="77777777" w:rsidR="005423E5" w:rsidRPr="00B924C8" w:rsidRDefault="005423E5" w:rsidP="00520C26">
      <w:pPr>
        <w:numPr>
          <w:ilvl w:val="1"/>
          <w:numId w:val="38"/>
        </w:numPr>
        <w:spacing w:before="120"/>
        <w:ind w:left="567" w:hanging="567"/>
        <w:jc w:val="both"/>
        <w:rPr>
          <w:szCs w:val="24"/>
          <w:lang w:val="lv"/>
        </w:rPr>
      </w:pPr>
      <w:r w:rsidRPr="00B924C8">
        <w:rPr>
          <w:szCs w:val="24"/>
          <w:lang w:val="lv"/>
        </w:rPr>
        <w:t>Pieteikums uzskatāms par nederīgu, ja tas neatbilst šo noteikumu 4.2., 4.3. un 4.4.punkta prasībām.</w:t>
      </w:r>
    </w:p>
    <w:p w14:paraId="44F00CC7" w14:textId="77777777" w:rsidR="005423E5" w:rsidRPr="00B924C8" w:rsidRDefault="005423E5" w:rsidP="00520C26">
      <w:pPr>
        <w:spacing w:before="120"/>
        <w:ind w:left="567"/>
        <w:jc w:val="both"/>
        <w:rPr>
          <w:szCs w:val="24"/>
          <w:lang w:val="lv"/>
        </w:rPr>
      </w:pPr>
    </w:p>
    <w:p w14:paraId="4827159F" w14:textId="7539AD5E" w:rsidR="005423E5" w:rsidRDefault="005423E5" w:rsidP="00520C26">
      <w:pPr>
        <w:numPr>
          <w:ilvl w:val="0"/>
          <w:numId w:val="38"/>
        </w:numPr>
        <w:spacing w:before="120"/>
        <w:jc w:val="center"/>
        <w:rPr>
          <w:b/>
          <w:bCs/>
          <w:szCs w:val="24"/>
          <w:lang w:val="lv"/>
        </w:rPr>
      </w:pPr>
      <w:bookmarkStart w:id="4" w:name="bookmark4"/>
      <w:r w:rsidRPr="00B924C8">
        <w:rPr>
          <w:b/>
          <w:bCs/>
          <w:szCs w:val="24"/>
          <w:lang w:val="lv"/>
        </w:rPr>
        <w:t>Kustamās mantas izsole un pirkuma summas samaksa</w:t>
      </w:r>
      <w:bookmarkEnd w:id="4"/>
    </w:p>
    <w:p w14:paraId="1E754636" w14:textId="3D7AD981" w:rsidR="005423E5" w:rsidRPr="00B924C8" w:rsidRDefault="005423E5" w:rsidP="00520C26">
      <w:pPr>
        <w:numPr>
          <w:ilvl w:val="1"/>
          <w:numId w:val="39"/>
        </w:numPr>
        <w:spacing w:before="120"/>
        <w:ind w:left="567" w:hanging="567"/>
        <w:jc w:val="both"/>
        <w:rPr>
          <w:b/>
          <w:bCs/>
          <w:szCs w:val="24"/>
          <w:lang w:val="lv"/>
        </w:rPr>
      </w:pPr>
      <w:bookmarkStart w:id="5" w:name="bookmark6"/>
      <w:r w:rsidRPr="00B924C8">
        <w:rPr>
          <w:bCs/>
          <w:szCs w:val="24"/>
          <w:lang w:val="lv"/>
        </w:rPr>
        <w:t xml:space="preserve">Izsole notiks </w:t>
      </w:r>
      <w:r w:rsidRPr="00B924C8">
        <w:rPr>
          <w:szCs w:val="24"/>
          <w:lang w:val="lv"/>
        </w:rPr>
        <w:t>201</w:t>
      </w:r>
      <w:r w:rsidR="002E5335">
        <w:rPr>
          <w:szCs w:val="24"/>
          <w:lang w:val="lv"/>
        </w:rPr>
        <w:t>9</w:t>
      </w:r>
      <w:r w:rsidRPr="00B924C8">
        <w:rPr>
          <w:szCs w:val="24"/>
          <w:lang w:val="lv"/>
        </w:rPr>
        <w:t>.</w:t>
      </w:r>
      <w:r w:rsidR="002E5335">
        <w:rPr>
          <w:szCs w:val="24"/>
          <w:lang w:val="lv"/>
        </w:rPr>
        <w:t xml:space="preserve"> </w:t>
      </w:r>
      <w:r w:rsidRPr="00B924C8">
        <w:rPr>
          <w:szCs w:val="24"/>
          <w:lang w:val="lv"/>
        </w:rPr>
        <w:t>gada</w:t>
      </w:r>
      <w:r w:rsidRPr="00B924C8">
        <w:rPr>
          <w:b/>
          <w:szCs w:val="24"/>
          <w:lang w:val="lv"/>
        </w:rPr>
        <w:t xml:space="preserve"> </w:t>
      </w:r>
      <w:r w:rsidR="00E92F29" w:rsidRPr="00E92F29">
        <w:rPr>
          <w:bCs/>
          <w:szCs w:val="24"/>
          <w:lang w:val="lv"/>
        </w:rPr>
        <w:t>7. augustā</w:t>
      </w:r>
      <w:r w:rsidRPr="00B924C8">
        <w:rPr>
          <w:bCs/>
          <w:szCs w:val="24"/>
          <w:lang w:val="lv"/>
        </w:rPr>
        <w:t xml:space="preserve"> plkst. 1</w:t>
      </w:r>
      <w:r w:rsidR="002E5335">
        <w:rPr>
          <w:bCs/>
          <w:szCs w:val="24"/>
          <w:lang w:val="lv"/>
        </w:rPr>
        <w:t>0</w:t>
      </w:r>
      <w:r w:rsidRPr="00B924C8">
        <w:rPr>
          <w:bCs/>
          <w:szCs w:val="24"/>
          <w:lang w:val="lv"/>
        </w:rPr>
        <w:t>.00</w:t>
      </w:r>
      <w:r w:rsidRPr="00B924C8">
        <w:rPr>
          <w:szCs w:val="24"/>
          <w:lang w:val="lv"/>
        </w:rPr>
        <w:t xml:space="preserve"> </w:t>
      </w:r>
      <w:r w:rsidR="00E92F29" w:rsidRPr="00E92F29">
        <w:rPr>
          <w:szCs w:val="24"/>
          <w:lang w:val="lv"/>
        </w:rPr>
        <w:t>Centrāla</w:t>
      </w:r>
      <w:r w:rsidR="00E92F29">
        <w:rPr>
          <w:szCs w:val="24"/>
          <w:lang w:val="lv"/>
        </w:rPr>
        <w:t>jā</w:t>
      </w:r>
      <w:r w:rsidR="00E92F29" w:rsidRPr="00E92F29">
        <w:rPr>
          <w:szCs w:val="24"/>
          <w:lang w:val="lv"/>
        </w:rPr>
        <w:t xml:space="preserve"> statistikas pārvald</w:t>
      </w:r>
      <w:r w:rsidR="00E92F29">
        <w:rPr>
          <w:szCs w:val="24"/>
          <w:lang w:val="lv"/>
        </w:rPr>
        <w:t>ē,</w:t>
      </w:r>
      <w:r w:rsidR="00E92F29" w:rsidRPr="00E92F29">
        <w:rPr>
          <w:szCs w:val="24"/>
          <w:lang w:val="lv"/>
        </w:rPr>
        <w:t xml:space="preserve"> Lāčplēša iela 1, Rīga, LV-1301</w:t>
      </w:r>
      <w:r w:rsidRPr="00B924C8">
        <w:rPr>
          <w:szCs w:val="24"/>
          <w:lang w:val="lv"/>
        </w:rPr>
        <w:t xml:space="preserve">. </w:t>
      </w:r>
      <w:bookmarkEnd w:id="5"/>
    </w:p>
    <w:p w14:paraId="14134A1B" w14:textId="65BA2909" w:rsidR="005423E5" w:rsidRPr="00B924C8" w:rsidRDefault="005423E5" w:rsidP="00520C26">
      <w:pPr>
        <w:numPr>
          <w:ilvl w:val="1"/>
          <w:numId w:val="39"/>
        </w:numPr>
        <w:spacing w:before="120"/>
        <w:ind w:left="567" w:hanging="567"/>
        <w:jc w:val="both"/>
        <w:rPr>
          <w:b/>
          <w:bCs/>
          <w:szCs w:val="24"/>
          <w:lang w:val="lv"/>
        </w:rPr>
      </w:pPr>
      <w:r w:rsidRPr="00B924C8">
        <w:rPr>
          <w:szCs w:val="24"/>
          <w:lang w:val="lv"/>
        </w:rPr>
        <w:t xml:space="preserve">Izsoles solis tiek noteikts EUR </w:t>
      </w:r>
      <w:r w:rsidR="002E5335">
        <w:rPr>
          <w:szCs w:val="24"/>
          <w:lang w:val="lv"/>
        </w:rPr>
        <w:t>5</w:t>
      </w:r>
      <w:r w:rsidRPr="00B924C8">
        <w:rPr>
          <w:szCs w:val="24"/>
          <w:lang w:val="lv"/>
        </w:rPr>
        <w:t>0,00 (</w:t>
      </w:r>
      <w:r w:rsidR="002E5335">
        <w:rPr>
          <w:szCs w:val="24"/>
          <w:lang w:val="lv"/>
        </w:rPr>
        <w:t>piecdesmit</w:t>
      </w:r>
      <w:r w:rsidRPr="00B924C8">
        <w:rPr>
          <w:szCs w:val="24"/>
          <w:lang w:val="lv"/>
        </w:rPr>
        <w:t xml:space="preserve"> </w:t>
      </w:r>
      <w:r w:rsidRPr="002E5335">
        <w:rPr>
          <w:i/>
          <w:iCs/>
          <w:szCs w:val="24"/>
          <w:lang w:val="lv"/>
        </w:rPr>
        <w:t>euro</w:t>
      </w:r>
      <w:r w:rsidRPr="00B924C8">
        <w:rPr>
          <w:szCs w:val="24"/>
          <w:lang w:val="lv"/>
        </w:rPr>
        <w:t>, 00 centi)</w:t>
      </w:r>
      <w:r w:rsidR="002E5335">
        <w:rPr>
          <w:szCs w:val="24"/>
          <w:lang w:val="lv"/>
        </w:rPr>
        <w:t>.</w:t>
      </w:r>
    </w:p>
    <w:p w14:paraId="430EA209" w14:textId="77777777" w:rsidR="005423E5" w:rsidRPr="00B924C8" w:rsidRDefault="005423E5" w:rsidP="00520C26">
      <w:pPr>
        <w:numPr>
          <w:ilvl w:val="1"/>
          <w:numId w:val="39"/>
        </w:numPr>
        <w:spacing w:before="120"/>
        <w:ind w:left="567" w:hanging="567"/>
        <w:jc w:val="both"/>
        <w:rPr>
          <w:b/>
          <w:bCs/>
          <w:szCs w:val="24"/>
          <w:lang w:val="lv"/>
        </w:rPr>
      </w:pPr>
      <w:r w:rsidRPr="00B924C8">
        <w:rPr>
          <w:szCs w:val="24"/>
          <w:lang w:val="lv"/>
        </w:rPr>
        <w:t>Personiski iesniegtie vai pa pastu atsūtītie piedāvājumi rakstiskai izsolei glabājami slēgtās aploksnēs līdz izsolei. Izsoles rīkotājs nav tiesīgs līdz slēgtās aploksnēs iesniegto piedāvājumu atvēršanai izpaust ziņas citiem izsoles pretendentiem.</w:t>
      </w:r>
    </w:p>
    <w:p w14:paraId="236AFDE6" w14:textId="77777777" w:rsidR="005423E5" w:rsidRPr="00B924C8" w:rsidRDefault="005423E5" w:rsidP="00520C26">
      <w:pPr>
        <w:numPr>
          <w:ilvl w:val="1"/>
          <w:numId w:val="39"/>
        </w:numPr>
        <w:spacing w:before="120"/>
        <w:ind w:left="567" w:hanging="567"/>
        <w:jc w:val="both"/>
        <w:rPr>
          <w:b/>
          <w:bCs/>
          <w:szCs w:val="24"/>
          <w:lang w:val="lv"/>
        </w:rPr>
      </w:pPr>
      <w:r w:rsidRPr="00B924C8">
        <w:rPr>
          <w:szCs w:val="24"/>
          <w:lang w:val="lv"/>
        </w:rPr>
        <w:t>Šo Noteikumu 5.1.punktā norādītajā rakstiskas izsoles stundā izsoles rīkotājs pārbauda tās dienas pastu un noskaidro, vai reģistrētie dalībnieki ir iesnieguši piedāvājumus. Ja 15 minūšu laikā piedāvājumi netiek saņemti, klātesošajiem paziņo, ka piedāvājumu pieņemšana ir pabeigta. Pēc šā paziņojuma vairs netiek pieņemti ne personiski iesniegti, ne arī pa pastu atsūtīti piedāvājumi. Izsoles rīkotājs dalībnieku klātbūtnē atver slēgtās aploksnēs iesniegtos piedāvājumus un uz tiem parakstās (parakstās visi komisijas locekļi). Mutiskie piedāvājumi rakstiskā izsolē ir aizliegti.</w:t>
      </w:r>
    </w:p>
    <w:p w14:paraId="5A9B3718" w14:textId="7EE2B9AA" w:rsidR="005423E5" w:rsidRPr="00B924C8" w:rsidRDefault="005423E5" w:rsidP="00520C26">
      <w:pPr>
        <w:numPr>
          <w:ilvl w:val="1"/>
          <w:numId w:val="39"/>
        </w:numPr>
        <w:spacing w:before="120"/>
        <w:ind w:left="567" w:hanging="567"/>
        <w:jc w:val="both"/>
        <w:rPr>
          <w:b/>
          <w:bCs/>
          <w:szCs w:val="24"/>
          <w:lang w:val="lv"/>
        </w:rPr>
      </w:pPr>
      <w:r w:rsidRPr="00B924C8">
        <w:rPr>
          <w:szCs w:val="24"/>
          <w:lang w:val="lv"/>
        </w:rPr>
        <w:t>Pēc aplokšņu atvēršanas izsoles rīkotājs no iesniegtajiem piedāvājumiem sastāda piedāvāto cenu sarakstu, atraida nederīgos piedāvājumus, atzīmējot to izsoles protokolā, nosauc visaugstāko cenu un personu, kas to nosolījusi un paziņo, ka izsole pabeigta.</w:t>
      </w:r>
    </w:p>
    <w:p w14:paraId="0F9D8C0F" w14:textId="77777777" w:rsidR="005423E5" w:rsidRPr="00B924C8" w:rsidRDefault="005423E5" w:rsidP="00520C26">
      <w:pPr>
        <w:numPr>
          <w:ilvl w:val="1"/>
          <w:numId w:val="39"/>
        </w:numPr>
        <w:spacing w:before="120"/>
        <w:ind w:left="567" w:hanging="567"/>
        <w:jc w:val="both"/>
        <w:rPr>
          <w:b/>
          <w:bCs/>
          <w:szCs w:val="24"/>
          <w:lang w:val="lv"/>
        </w:rPr>
      </w:pPr>
      <w:r w:rsidRPr="00B924C8">
        <w:rPr>
          <w:szCs w:val="24"/>
          <w:lang w:val="lv"/>
        </w:rPr>
        <w:t>Ja pēc visu aplokšņu atvēršanas izrādās, ka vairāki izsoles dalībnieki piedāvājuši vienādu augstāko cenu, izsoles rīkotājs turpina izsoli, pieņemot rakstiskus piedāvājumus no klātesošajām personām, kuras piedāvājušas vienādu augstāko cenu.</w:t>
      </w:r>
    </w:p>
    <w:p w14:paraId="2A12C3FD" w14:textId="77777777" w:rsidR="005423E5" w:rsidRPr="00B924C8" w:rsidRDefault="005423E5" w:rsidP="00520C26">
      <w:pPr>
        <w:numPr>
          <w:ilvl w:val="1"/>
          <w:numId w:val="39"/>
        </w:numPr>
        <w:spacing w:before="120"/>
        <w:ind w:left="567" w:hanging="567"/>
        <w:jc w:val="both"/>
        <w:rPr>
          <w:b/>
          <w:bCs/>
          <w:szCs w:val="24"/>
          <w:lang w:val="lv"/>
        </w:rPr>
      </w:pPr>
      <w:r w:rsidRPr="00B924C8">
        <w:rPr>
          <w:szCs w:val="24"/>
          <w:lang w:val="lv"/>
        </w:rPr>
        <w:t>Ja vairāki izsoles dalībnieki piedāvājuši vienādu augstāko cenu, Izsoles rīkotājs turpina izsoli un aicina atkārtoti klātienē iesniegt rakstisku pirkuma cenas piedāvājumu, kas pārsniedz saņemto cenas piedāvājumu, atbilstoši izsoles solim.</w:t>
      </w:r>
    </w:p>
    <w:p w14:paraId="2CF57EA7" w14:textId="77777777" w:rsidR="005423E5" w:rsidRPr="00B924C8" w:rsidRDefault="005423E5" w:rsidP="00520C26">
      <w:pPr>
        <w:numPr>
          <w:ilvl w:val="1"/>
          <w:numId w:val="39"/>
        </w:numPr>
        <w:spacing w:before="120"/>
        <w:ind w:left="567" w:hanging="567"/>
        <w:jc w:val="both"/>
        <w:rPr>
          <w:b/>
          <w:bCs/>
          <w:szCs w:val="24"/>
          <w:lang w:val="lv"/>
        </w:rPr>
      </w:pPr>
      <w:r w:rsidRPr="00B924C8">
        <w:rPr>
          <w:szCs w:val="24"/>
          <w:lang w:val="lv"/>
        </w:rPr>
        <w:t>Izsoles vadītājam ir tiesības izraidīt no telpas, kurā notiek izsole, pretendentu, kurš neievēro izsoles noteikumus un ar savām darbībām traucē izsoli.</w:t>
      </w:r>
    </w:p>
    <w:p w14:paraId="610899EB" w14:textId="75553889" w:rsidR="004956A9" w:rsidRPr="00B924C8" w:rsidRDefault="005423E5" w:rsidP="00520C26">
      <w:pPr>
        <w:numPr>
          <w:ilvl w:val="1"/>
          <w:numId w:val="39"/>
        </w:numPr>
        <w:spacing w:before="120"/>
        <w:ind w:left="567" w:hanging="567"/>
        <w:jc w:val="both"/>
        <w:rPr>
          <w:b/>
          <w:bCs/>
          <w:szCs w:val="24"/>
          <w:lang w:val="lv"/>
        </w:rPr>
      </w:pPr>
      <w:r w:rsidRPr="00B924C8">
        <w:rPr>
          <w:szCs w:val="24"/>
          <w:lang w:val="lv"/>
        </w:rPr>
        <w:t>T</w:t>
      </w:r>
      <w:r w:rsidR="00520C26">
        <w:rPr>
          <w:szCs w:val="24"/>
          <w:lang w:val="lv"/>
        </w:rPr>
        <w:t xml:space="preserve">ipogrāfijas iekārtu </w:t>
      </w:r>
      <w:r w:rsidRPr="00B924C8">
        <w:rPr>
          <w:szCs w:val="24"/>
          <w:lang w:val="lv"/>
        </w:rPr>
        <w:t xml:space="preserve">nosolītājs </w:t>
      </w:r>
      <w:r w:rsidR="0064789B">
        <w:rPr>
          <w:szCs w:val="24"/>
          <w:lang w:val="lv"/>
        </w:rPr>
        <w:t>30</w:t>
      </w:r>
      <w:r w:rsidRPr="00B924C8">
        <w:rPr>
          <w:szCs w:val="24"/>
          <w:lang w:val="lv"/>
        </w:rPr>
        <w:t xml:space="preserve"> dienu laikā pēc izsoles rezultātu apstiprināšanas paraksta pirkuma līgumu (Noteikumu </w:t>
      </w:r>
      <w:r w:rsidR="00520C26">
        <w:rPr>
          <w:szCs w:val="24"/>
          <w:lang w:val="lv"/>
        </w:rPr>
        <w:t>3</w:t>
      </w:r>
      <w:r w:rsidRPr="00B924C8">
        <w:rPr>
          <w:szCs w:val="24"/>
          <w:lang w:val="lv"/>
        </w:rPr>
        <w:t>.</w:t>
      </w:r>
      <w:r w:rsidR="00520C26">
        <w:rPr>
          <w:szCs w:val="24"/>
          <w:lang w:val="lv"/>
        </w:rPr>
        <w:t xml:space="preserve"> </w:t>
      </w:r>
      <w:r w:rsidRPr="00B924C8">
        <w:rPr>
          <w:szCs w:val="24"/>
          <w:lang w:val="lv"/>
        </w:rPr>
        <w:t xml:space="preserve">pielikums). </w:t>
      </w:r>
    </w:p>
    <w:p w14:paraId="2205B0A1" w14:textId="3CEA6CFF" w:rsidR="004956A9" w:rsidRPr="00B924C8" w:rsidRDefault="005423E5" w:rsidP="00520C26">
      <w:pPr>
        <w:numPr>
          <w:ilvl w:val="1"/>
          <w:numId w:val="39"/>
        </w:numPr>
        <w:spacing w:before="120"/>
        <w:ind w:left="567" w:hanging="567"/>
        <w:jc w:val="both"/>
        <w:rPr>
          <w:b/>
          <w:bCs/>
          <w:szCs w:val="24"/>
          <w:lang w:val="lv"/>
        </w:rPr>
      </w:pPr>
      <w:r w:rsidRPr="00B924C8">
        <w:rPr>
          <w:szCs w:val="24"/>
          <w:lang w:val="lv"/>
        </w:rPr>
        <w:t xml:space="preserve">Piedāvātā augstākā pirkuma summa </w:t>
      </w:r>
      <w:r w:rsidR="00520C26">
        <w:rPr>
          <w:szCs w:val="24"/>
          <w:lang w:val="lv"/>
        </w:rPr>
        <w:t>tipogrāfijas iekārtu</w:t>
      </w:r>
      <w:r w:rsidRPr="00B924C8">
        <w:rPr>
          <w:szCs w:val="24"/>
          <w:lang w:val="lv"/>
        </w:rPr>
        <w:t xml:space="preserve"> nosolītājam jāsamaksā par nosolīt</w:t>
      </w:r>
      <w:r w:rsidR="00520C26">
        <w:rPr>
          <w:szCs w:val="24"/>
          <w:lang w:val="lv"/>
        </w:rPr>
        <w:t>ajām</w:t>
      </w:r>
      <w:r w:rsidRPr="00B924C8">
        <w:rPr>
          <w:szCs w:val="24"/>
          <w:lang w:val="lv"/>
        </w:rPr>
        <w:t xml:space="preserve"> </w:t>
      </w:r>
      <w:r w:rsidR="00520C26">
        <w:rPr>
          <w:szCs w:val="24"/>
          <w:lang w:val="lv"/>
        </w:rPr>
        <w:t>tipogrāfijas iekārt</w:t>
      </w:r>
      <w:r w:rsidR="00520C26">
        <w:rPr>
          <w:szCs w:val="24"/>
          <w:lang w:val="lv"/>
        </w:rPr>
        <w:t>ām</w:t>
      </w:r>
      <w:r w:rsidRPr="00B924C8">
        <w:rPr>
          <w:szCs w:val="24"/>
          <w:lang w:val="lv"/>
        </w:rPr>
        <w:t xml:space="preserve"> nedēļas laikā no izsoles dienas. </w:t>
      </w:r>
    </w:p>
    <w:p w14:paraId="4F55C550" w14:textId="6DC76D2B" w:rsidR="004956A9" w:rsidRPr="00AE1B6E" w:rsidRDefault="005423E5" w:rsidP="00520C26">
      <w:pPr>
        <w:numPr>
          <w:ilvl w:val="1"/>
          <w:numId w:val="39"/>
        </w:numPr>
        <w:spacing w:before="120"/>
        <w:ind w:left="567" w:hanging="567"/>
        <w:jc w:val="both"/>
        <w:rPr>
          <w:b/>
          <w:bCs/>
          <w:szCs w:val="24"/>
          <w:lang w:val="lv"/>
        </w:rPr>
      </w:pPr>
      <w:r w:rsidRPr="00AE1B6E">
        <w:rPr>
          <w:szCs w:val="24"/>
          <w:lang w:val="lv"/>
        </w:rPr>
        <w:lastRenderedPageBreak/>
        <w:t xml:space="preserve">Pirkuma summas samaksa par </w:t>
      </w:r>
      <w:r w:rsidR="00520C26" w:rsidRPr="00AE1B6E">
        <w:rPr>
          <w:szCs w:val="24"/>
          <w:lang w:val="lv"/>
        </w:rPr>
        <w:t>tipogrāfijas iekārtām</w:t>
      </w:r>
      <w:r w:rsidRPr="00AE1B6E">
        <w:rPr>
          <w:szCs w:val="24"/>
          <w:lang w:val="lv"/>
        </w:rPr>
        <w:t xml:space="preserve"> ir jāveic </w:t>
      </w:r>
      <w:r w:rsidR="007C567C" w:rsidRPr="00AE1B6E">
        <w:rPr>
          <w:szCs w:val="24"/>
          <w:lang w:val="lv"/>
        </w:rPr>
        <w:t>Centrālās statistikas pārvaldes</w:t>
      </w:r>
      <w:r w:rsidRPr="00AE1B6E">
        <w:rPr>
          <w:szCs w:val="24"/>
          <w:lang w:val="lv"/>
        </w:rPr>
        <w:t xml:space="preserve"> kontā</w:t>
      </w:r>
      <w:r w:rsidRPr="00AE1B6E">
        <w:rPr>
          <w:b/>
          <w:szCs w:val="24"/>
          <w:lang w:val="lv"/>
        </w:rPr>
        <w:t xml:space="preserve">: </w:t>
      </w:r>
      <w:r w:rsidR="00375AA7" w:rsidRPr="00AE1B6E">
        <w:rPr>
          <w:bCs/>
          <w:szCs w:val="24"/>
          <w:lang w:val="lv"/>
        </w:rPr>
        <w:t>LV03TREL2120039016000</w:t>
      </w:r>
      <w:r w:rsidR="00375AA7" w:rsidRPr="00AE1B6E">
        <w:rPr>
          <w:bCs/>
          <w:szCs w:val="24"/>
          <w:lang w:val="lv"/>
        </w:rPr>
        <w:t>.</w:t>
      </w:r>
    </w:p>
    <w:p w14:paraId="287F6A14" w14:textId="392C0CB6" w:rsidR="004956A9" w:rsidRPr="00B924C8" w:rsidRDefault="005423E5" w:rsidP="00520C26">
      <w:pPr>
        <w:numPr>
          <w:ilvl w:val="1"/>
          <w:numId w:val="39"/>
        </w:numPr>
        <w:spacing w:before="120"/>
        <w:ind w:left="567" w:hanging="567"/>
        <w:jc w:val="both"/>
        <w:rPr>
          <w:b/>
          <w:bCs/>
          <w:szCs w:val="24"/>
          <w:lang w:val="lv"/>
        </w:rPr>
      </w:pPr>
      <w:r w:rsidRPr="00B924C8">
        <w:rPr>
          <w:szCs w:val="24"/>
          <w:lang w:val="lv"/>
        </w:rPr>
        <w:t xml:space="preserve">Ja Noteikumu 5.10.punktā noteiktajā termiņā nav veikta solītās cenas samaksa pilnā apmērā un, uzskatāms, ka atsavināmās kustamās mantas pirkuma tiesības ieguvusī persona atsakās no </w:t>
      </w:r>
      <w:r w:rsidR="00520C26">
        <w:rPr>
          <w:szCs w:val="24"/>
          <w:lang w:val="lv"/>
        </w:rPr>
        <w:t>tipogrāfijas iekārtu</w:t>
      </w:r>
      <w:r w:rsidRPr="00B924C8">
        <w:rPr>
          <w:szCs w:val="24"/>
          <w:lang w:val="lv"/>
        </w:rPr>
        <w:t xml:space="preserve"> pirkuma tiesībām, par ko Izsoles rīkotājs rakstveidā tai paziņo. Šādā gadījumā Izsoles rīkotājs piedāvā </w:t>
      </w:r>
      <w:r w:rsidR="00520C26">
        <w:rPr>
          <w:szCs w:val="24"/>
          <w:lang w:val="lv"/>
        </w:rPr>
        <w:t>tipogrāfijas iekārtas</w:t>
      </w:r>
      <w:r w:rsidRPr="00B924C8">
        <w:rPr>
          <w:szCs w:val="24"/>
          <w:lang w:val="lv"/>
        </w:rPr>
        <w:t xml:space="preserve"> pirkt pretendentam, kurš piedāvājis nākamo augstāko cenu</w:t>
      </w:r>
      <w:r w:rsidRPr="00B924C8">
        <w:rPr>
          <w:b/>
          <w:szCs w:val="24"/>
          <w:lang w:val="lv"/>
        </w:rPr>
        <w:t xml:space="preserve">. </w:t>
      </w:r>
    </w:p>
    <w:p w14:paraId="3B1536D7" w14:textId="2FD3C13D" w:rsidR="004956A9" w:rsidRPr="00B924C8" w:rsidRDefault="005423E5" w:rsidP="00520C26">
      <w:pPr>
        <w:numPr>
          <w:ilvl w:val="1"/>
          <w:numId w:val="39"/>
        </w:numPr>
        <w:spacing w:before="120"/>
        <w:ind w:left="567" w:hanging="567"/>
        <w:jc w:val="both"/>
        <w:rPr>
          <w:b/>
          <w:bCs/>
          <w:szCs w:val="24"/>
          <w:lang w:val="lv"/>
        </w:rPr>
      </w:pPr>
      <w:r w:rsidRPr="00B924C8">
        <w:rPr>
          <w:szCs w:val="24"/>
          <w:lang w:val="lv"/>
        </w:rPr>
        <w:t xml:space="preserve">Ja šo Noteikumu 5.12.punktā minētais uzvarētājs neveic maksājumus Noteikumu noteiktajā apmērā, kārtībā un termiņos vai neparaksta </w:t>
      </w:r>
      <w:r w:rsidR="00520C26">
        <w:rPr>
          <w:szCs w:val="24"/>
          <w:lang w:val="lv"/>
        </w:rPr>
        <w:t>tipogrāfijas iekārtu</w:t>
      </w:r>
      <w:r w:rsidRPr="00B924C8">
        <w:rPr>
          <w:szCs w:val="24"/>
          <w:lang w:val="lv"/>
        </w:rPr>
        <w:t xml:space="preserve"> pirkuma līgumu, uzskatāms, ka jaunais izsoles uzvarētājs ir atteicies pirkt </w:t>
      </w:r>
      <w:r w:rsidR="00520C26">
        <w:rPr>
          <w:szCs w:val="24"/>
          <w:lang w:val="lv"/>
        </w:rPr>
        <w:t>tipogrāfijas iekārt</w:t>
      </w:r>
      <w:r w:rsidR="00520C26">
        <w:rPr>
          <w:szCs w:val="24"/>
          <w:lang w:val="lv"/>
        </w:rPr>
        <w:t>as</w:t>
      </w:r>
      <w:r w:rsidRPr="00B924C8">
        <w:rPr>
          <w:szCs w:val="24"/>
          <w:lang w:val="lv"/>
        </w:rPr>
        <w:t>. Šajā gadījumā izsole uzskatāma par nenotikušu.</w:t>
      </w:r>
    </w:p>
    <w:p w14:paraId="37E5AB13" w14:textId="54949869" w:rsidR="005423E5" w:rsidRPr="00BF22DC" w:rsidRDefault="005423E5" w:rsidP="00520C26">
      <w:pPr>
        <w:numPr>
          <w:ilvl w:val="1"/>
          <w:numId w:val="39"/>
        </w:numPr>
        <w:spacing w:before="120"/>
        <w:ind w:left="567" w:hanging="567"/>
        <w:jc w:val="both"/>
        <w:rPr>
          <w:b/>
          <w:bCs/>
          <w:szCs w:val="24"/>
          <w:lang w:val="lv"/>
        </w:rPr>
      </w:pPr>
      <w:r w:rsidRPr="00B924C8">
        <w:rPr>
          <w:szCs w:val="24"/>
          <w:lang w:val="lv"/>
        </w:rPr>
        <w:t>Visas izmaksas, kas saistītas ar pārdot</w:t>
      </w:r>
      <w:r w:rsidR="00520C26">
        <w:rPr>
          <w:szCs w:val="24"/>
          <w:lang w:val="lv"/>
        </w:rPr>
        <w:t>o</w:t>
      </w:r>
      <w:r w:rsidRPr="00B924C8">
        <w:rPr>
          <w:szCs w:val="24"/>
          <w:lang w:val="lv"/>
        </w:rPr>
        <w:t xml:space="preserve"> </w:t>
      </w:r>
      <w:r w:rsidR="00520C26">
        <w:rPr>
          <w:szCs w:val="24"/>
          <w:lang w:val="lv"/>
        </w:rPr>
        <w:t>tipogrāfijas iekārtu</w:t>
      </w:r>
      <w:r w:rsidRPr="00B924C8">
        <w:rPr>
          <w:szCs w:val="24"/>
          <w:lang w:val="lv"/>
        </w:rPr>
        <w:t xml:space="preserve"> </w:t>
      </w:r>
      <w:r w:rsidR="00520C26">
        <w:rPr>
          <w:szCs w:val="24"/>
          <w:lang w:val="lv"/>
        </w:rPr>
        <w:t>demontāžu</w:t>
      </w:r>
      <w:r w:rsidRPr="00B924C8">
        <w:rPr>
          <w:szCs w:val="24"/>
          <w:lang w:val="lv"/>
        </w:rPr>
        <w:t xml:space="preserve"> un pārvietošanu, sedz </w:t>
      </w:r>
      <w:r w:rsidR="0034207B">
        <w:rPr>
          <w:szCs w:val="24"/>
          <w:lang w:val="lv"/>
        </w:rPr>
        <w:t>P</w:t>
      </w:r>
      <w:r w:rsidRPr="00B924C8">
        <w:rPr>
          <w:szCs w:val="24"/>
          <w:lang w:val="lv"/>
        </w:rPr>
        <w:t>ircējs.</w:t>
      </w:r>
      <w:r w:rsidR="00520C26">
        <w:rPr>
          <w:szCs w:val="24"/>
          <w:lang w:val="lv"/>
        </w:rPr>
        <w:t xml:space="preserve"> Pircējs uzņemas atbildību par zaudējumiem, kas tiek nodarīti Pārdevēja īpašumam, </w:t>
      </w:r>
      <w:r w:rsidR="00930E30">
        <w:rPr>
          <w:szCs w:val="24"/>
          <w:lang w:val="lv"/>
        </w:rPr>
        <w:t>demontāžas vai transportēšanas laikā.</w:t>
      </w:r>
      <w:r w:rsidR="00520C26">
        <w:rPr>
          <w:szCs w:val="24"/>
          <w:lang w:val="lv"/>
        </w:rPr>
        <w:t xml:space="preserve"> </w:t>
      </w:r>
    </w:p>
    <w:p w14:paraId="69220D4E" w14:textId="77777777" w:rsidR="00BF22DC" w:rsidRPr="00B924C8" w:rsidRDefault="00BF22DC" w:rsidP="00BF22DC">
      <w:pPr>
        <w:spacing w:before="120"/>
        <w:ind w:left="567"/>
        <w:jc w:val="both"/>
        <w:rPr>
          <w:b/>
          <w:bCs/>
          <w:szCs w:val="24"/>
          <w:lang w:val="lv"/>
        </w:rPr>
      </w:pPr>
    </w:p>
    <w:p w14:paraId="4BBE78FD" w14:textId="77777777" w:rsidR="005423E5" w:rsidRPr="00B924C8" w:rsidRDefault="005423E5" w:rsidP="00520C26">
      <w:pPr>
        <w:numPr>
          <w:ilvl w:val="0"/>
          <w:numId w:val="39"/>
        </w:numPr>
        <w:spacing w:before="120"/>
        <w:jc w:val="center"/>
        <w:rPr>
          <w:b/>
          <w:bCs/>
          <w:szCs w:val="24"/>
          <w:lang w:val="lv"/>
        </w:rPr>
      </w:pPr>
      <w:bookmarkStart w:id="6" w:name="bookmark10"/>
      <w:r w:rsidRPr="00B924C8">
        <w:rPr>
          <w:b/>
          <w:bCs/>
          <w:szCs w:val="24"/>
          <w:lang w:val="lv"/>
        </w:rPr>
        <w:t>Citi noteikumi</w:t>
      </w:r>
      <w:bookmarkEnd w:id="6"/>
    </w:p>
    <w:p w14:paraId="65345E25" w14:textId="4821CF23" w:rsidR="005423E5" w:rsidRPr="00B924C8" w:rsidRDefault="005423E5" w:rsidP="00520C26">
      <w:pPr>
        <w:numPr>
          <w:ilvl w:val="1"/>
          <w:numId w:val="35"/>
        </w:numPr>
        <w:spacing w:before="120"/>
        <w:ind w:left="567" w:hanging="547"/>
        <w:jc w:val="both"/>
        <w:rPr>
          <w:b/>
          <w:szCs w:val="24"/>
          <w:lang w:val="lv"/>
        </w:rPr>
      </w:pPr>
      <w:r w:rsidRPr="00B924C8">
        <w:rPr>
          <w:szCs w:val="24"/>
          <w:lang w:val="lv"/>
        </w:rPr>
        <w:t xml:space="preserve">Pretendentiem, kuri vēlas piedalīties atsavināmo </w:t>
      </w:r>
      <w:r w:rsidR="00DC7362">
        <w:rPr>
          <w:szCs w:val="24"/>
        </w:rPr>
        <w:t>tipogrāfijas iekārt</w:t>
      </w:r>
      <w:r w:rsidR="00DC7362">
        <w:rPr>
          <w:szCs w:val="24"/>
        </w:rPr>
        <w:t>u</w:t>
      </w:r>
      <w:r w:rsidRPr="00B924C8">
        <w:rPr>
          <w:szCs w:val="24"/>
          <w:lang w:val="lv"/>
        </w:rPr>
        <w:t xml:space="preserve"> izsolē, ir tiesības:</w:t>
      </w:r>
    </w:p>
    <w:p w14:paraId="250CADC0" w14:textId="0DCCEB19" w:rsidR="005423E5" w:rsidRPr="00B924C8" w:rsidRDefault="005423E5" w:rsidP="00520C26">
      <w:pPr>
        <w:numPr>
          <w:ilvl w:val="2"/>
          <w:numId w:val="39"/>
        </w:numPr>
        <w:spacing w:before="120"/>
        <w:ind w:left="1276" w:hanging="709"/>
        <w:jc w:val="both"/>
        <w:rPr>
          <w:szCs w:val="24"/>
          <w:lang w:val="lv"/>
        </w:rPr>
      </w:pPr>
      <w:r w:rsidRPr="00B924C8">
        <w:rPr>
          <w:szCs w:val="24"/>
          <w:lang w:val="lv"/>
        </w:rPr>
        <w:t xml:space="preserve">saņemt publiski pieejamu informāciju saistībā ar </w:t>
      </w:r>
      <w:r w:rsidR="00DC7362">
        <w:rPr>
          <w:szCs w:val="24"/>
        </w:rPr>
        <w:t>tipogrāfijas iekārt</w:t>
      </w:r>
      <w:r w:rsidR="00DC7362">
        <w:rPr>
          <w:szCs w:val="24"/>
        </w:rPr>
        <w:t>u</w:t>
      </w:r>
      <w:r w:rsidRPr="00B924C8">
        <w:rPr>
          <w:szCs w:val="24"/>
          <w:lang w:val="lv"/>
        </w:rPr>
        <w:t xml:space="preserve"> atsavināšanu un tās rezultātiem;</w:t>
      </w:r>
    </w:p>
    <w:p w14:paraId="28C0561D" w14:textId="11CA7B73" w:rsidR="0042561B" w:rsidRPr="00AE1B6E" w:rsidRDefault="006713AB" w:rsidP="002C7CDC">
      <w:pPr>
        <w:numPr>
          <w:ilvl w:val="2"/>
          <w:numId w:val="39"/>
        </w:numPr>
        <w:spacing w:before="120"/>
        <w:ind w:left="1276" w:hanging="709"/>
        <w:jc w:val="both"/>
        <w:rPr>
          <w:szCs w:val="24"/>
        </w:rPr>
      </w:pPr>
      <w:r>
        <w:rPr>
          <w:szCs w:val="24"/>
          <w:lang w:val="lv"/>
        </w:rPr>
        <w:t xml:space="preserve">septiņu dienu laikā pēc izsoles </w:t>
      </w:r>
      <w:r w:rsidR="005423E5" w:rsidRPr="00AE1B6E">
        <w:rPr>
          <w:szCs w:val="24"/>
          <w:lang w:val="lv"/>
        </w:rPr>
        <w:t xml:space="preserve">iesniegt </w:t>
      </w:r>
      <w:r w:rsidR="005239C1" w:rsidRPr="00AE1B6E">
        <w:rPr>
          <w:bCs/>
          <w:szCs w:val="24"/>
          <w:lang w:val="lv"/>
        </w:rPr>
        <w:t>Centrālā</w:t>
      </w:r>
      <w:r>
        <w:rPr>
          <w:bCs/>
          <w:szCs w:val="24"/>
          <w:lang w:val="lv"/>
        </w:rPr>
        <w:t>s</w:t>
      </w:r>
      <w:r w:rsidR="005239C1" w:rsidRPr="00AE1B6E">
        <w:rPr>
          <w:bCs/>
          <w:szCs w:val="24"/>
          <w:lang w:val="lv"/>
        </w:rPr>
        <w:t xml:space="preserve"> statistikas pārvalde</w:t>
      </w:r>
      <w:r w:rsidR="007675E8" w:rsidRPr="00AE1B6E">
        <w:rPr>
          <w:bCs/>
          <w:szCs w:val="24"/>
          <w:lang w:val="lv"/>
        </w:rPr>
        <w:t>s priekšniecei</w:t>
      </w:r>
      <w:r w:rsidR="005239C1" w:rsidRPr="00AE1B6E">
        <w:rPr>
          <w:szCs w:val="24"/>
          <w:lang w:val="lv"/>
        </w:rPr>
        <w:t xml:space="preserve"> </w:t>
      </w:r>
      <w:r w:rsidR="005423E5" w:rsidRPr="00AE1B6E">
        <w:rPr>
          <w:szCs w:val="24"/>
          <w:lang w:val="lv"/>
        </w:rPr>
        <w:t xml:space="preserve">sūdzību un tajā norādīto apstākļu pierādījumus par izsoles rīkotāja pieņemtajiem lēmumiem un veiktajām darbībām vai atklātajiem Noteikumu pārkāpumiem saistībā ar </w:t>
      </w:r>
      <w:r w:rsidR="00DC7362" w:rsidRPr="00AE1B6E">
        <w:rPr>
          <w:szCs w:val="24"/>
        </w:rPr>
        <w:t>tipogrāfijas iekārt</w:t>
      </w:r>
      <w:r w:rsidR="00DC7362" w:rsidRPr="00AE1B6E">
        <w:rPr>
          <w:szCs w:val="24"/>
        </w:rPr>
        <w:t>u</w:t>
      </w:r>
      <w:r w:rsidR="005423E5" w:rsidRPr="00AE1B6E">
        <w:rPr>
          <w:szCs w:val="24"/>
          <w:lang w:val="lv"/>
        </w:rPr>
        <w:t xml:space="preserve"> atsavināšanas norisi vai tās rezultātiem</w:t>
      </w:r>
      <w:r w:rsidR="009440FD">
        <w:rPr>
          <w:szCs w:val="24"/>
          <w:lang w:val="lv"/>
        </w:rPr>
        <w:t>.</w:t>
      </w:r>
    </w:p>
    <w:p w14:paraId="4312C24F" w14:textId="41B536D4" w:rsidR="00BE70A8" w:rsidRDefault="00BE70A8" w:rsidP="00520C26">
      <w:pPr>
        <w:spacing w:before="120"/>
        <w:jc w:val="both"/>
        <w:rPr>
          <w:szCs w:val="24"/>
        </w:rPr>
      </w:pPr>
    </w:p>
    <w:p w14:paraId="60052C98" w14:textId="418CAB4B" w:rsidR="00BE70A8" w:rsidRDefault="00BE70A8" w:rsidP="00520C26">
      <w:pPr>
        <w:spacing w:before="120"/>
        <w:jc w:val="both"/>
        <w:rPr>
          <w:szCs w:val="24"/>
        </w:rPr>
      </w:pPr>
    </w:p>
    <w:p w14:paraId="4C94418C" w14:textId="6EA387E0" w:rsidR="00BE70A8" w:rsidRDefault="00BE70A8" w:rsidP="00520C26">
      <w:pPr>
        <w:spacing w:before="120"/>
        <w:jc w:val="both"/>
        <w:rPr>
          <w:szCs w:val="24"/>
        </w:rPr>
      </w:pPr>
    </w:p>
    <w:p w14:paraId="12A08B6C" w14:textId="34116934" w:rsidR="00BE70A8" w:rsidRDefault="00BE70A8" w:rsidP="00520C26">
      <w:pPr>
        <w:spacing w:before="120"/>
        <w:jc w:val="both"/>
        <w:rPr>
          <w:szCs w:val="24"/>
        </w:rPr>
      </w:pPr>
    </w:p>
    <w:p w14:paraId="1AFDC7DC" w14:textId="14E8FFD7" w:rsidR="00BE70A8" w:rsidRDefault="00BE70A8" w:rsidP="00520C26">
      <w:pPr>
        <w:spacing w:before="120"/>
        <w:jc w:val="both"/>
        <w:rPr>
          <w:szCs w:val="24"/>
        </w:rPr>
      </w:pPr>
    </w:p>
    <w:p w14:paraId="49ABA86E" w14:textId="59696F2F" w:rsidR="00BE70A8" w:rsidRDefault="00BE70A8" w:rsidP="00520C26">
      <w:pPr>
        <w:spacing w:before="120"/>
        <w:jc w:val="both"/>
        <w:rPr>
          <w:szCs w:val="24"/>
        </w:rPr>
      </w:pPr>
    </w:p>
    <w:p w14:paraId="3CDB3524" w14:textId="40928277" w:rsidR="00BE70A8" w:rsidRDefault="00BE70A8" w:rsidP="00520C26">
      <w:pPr>
        <w:spacing w:before="120"/>
        <w:jc w:val="both"/>
        <w:rPr>
          <w:szCs w:val="24"/>
        </w:rPr>
      </w:pPr>
    </w:p>
    <w:p w14:paraId="4FA3E7A5" w14:textId="5DFA8BAB" w:rsidR="00BE70A8" w:rsidRDefault="00BE70A8" w:rsidP="00520C26">
      <w:pPr>
        <w:spacing w:before="120"/>
        <w:jc w:val="both"/>
        <w:rPr>
          <w:szCs w:val="24"/>
        </w:rPr>
      </w:pPr>
    </w:p>
    <w:p w14:paraId="6FCCFA15" w14:textId="25A2E51A" w:rsidR="00BE70A8" w:rsidRDefault="00BE70A8" w:rsidP="00520C26">
      <w:pPr>
        <w:spacing w:before="120"/>
        <w:jc w:val="both"/>
        <w:rPr>
          <w:szCs w:val="24"/>
        </w:rPr>
      </w:pPr>
    </w:p>
    <w:p w14:paraId="753BD874" w14:textId="13EBDB52" w:rsidR="00BE70A8" w:rsidRDefault="00BE70A8" w:rsidP="00520C26">
      <w:pPr>
        <w:spacing w:before="120"/>
        <w:jc w:val="both"/>
        <w:rPr>
          <w:szCs w:val="24"/>
        </w:rPr>
      </w:pPr>
    </w:p>
    <w:p w14:paraId="5A4991F5" w14:textId="5371548C" w:rsidR="00BE70A8" w:rsidRDefault="00BE70A8" w:rsidP="00520C26">
      <w:pPr>
        <w:spacing w:before="120"/>
        <w:jc w:val="both"/>
        <w:rPr>
          <w:szCs w:val="24"/>
        </w:rPr>
      </w:pPr>
    </w:p>
    <w:p w14:paraId="3DC551F5" w14:textId="55E5E856" w:rsidR="00BE70A8" w:rsidRDefault="00BE70A8" w:rsidP="00520C26">
      <w:pPr>
        <w:spacing w:before="120"/>
        <w:jc w:val="both"/>
        <w:rPr>
          <w:szCs w:val="24"/>
        </w:rPr>
      </w:pPr>
    </w:p>
    <w:p w14:paraId="700F1E41" w14:textId="0F089CDA" w:rsidR="00BE70A8" w:rsidRDefault="00BE70A8" w:rsidP="005423E5">
      <w:pPr>
        <w:jc w:val="both"/>
        <w:rPr>
          <w:szCs w:val="24"/>
        </w:rPr>
      </w:pPr>
    </w:p>
    <w:p w14:paraId="587606C6" w14:textId="42EEC0E2" w:rsidR="00BE70A8" w:rsidRDefault="00BE70A8" w:rsidP="005423E5">
      <w:pPr>
        <w:jc w:val="both"/>
        <w:rPr>
          <w:szCs w:val="24"/>
        </w:rPr>
      </w:pPr>
    </w:p>
    <w:p w14:paraId="5C6A679B" w14:textId="7915866A" w:rsidR="00BE70A8" w:rsidRDefault="00BE70A8" w:rsidP="005423E5">
      <w:pPr>
        <w:jc w:val="both"/>
        <w:rPr>
          <w:szCs w:val="24"/>
        </w:rPr>
      </w:pPr>
    </w:p>
    <w:p w14:paraId="49D279EF" w14:textId="3653E695" w:rsidR="00BE70A8" w:rsidRDefault="00BE70A8" w:rsidP="005423E5">
      <w:pPr>
        <w:jc w:val="both"/>
        <w:rPr>
          <w:szCs w:val="24"/>
        </w:rPr>
      </w:pPr>
    </w:p>
    <w:p w14:paraId="4BC1A471" w14:textId="20D60B9E" w:rsidR="00711567" w:rsidRDefault="00711567" w:rsidP="005423E5">
      <w:pPr>
        <w:jc w:val="both"/>
        <w:rPr>
          <w:szCs w:val="24"/>
        </w:rPr>
      </w:pPr>
    </w:p>
    <w:p w14:paraId="4E8875AE" w14:textId="64176069" w:rsidR="00021C12" w:rsidRDefault="00021C12" w:rsidP="005423E5">
      <w:pPr>
        <w:jc w:val="both"/>
        <w:rPr>
          <w:szCs w:val="24"/>
        </w:rPr>
      </w:pPr>
    </w:p>
    <w:p w14:paraId="6FDA91EE" w14:textId="77777777" w:rsidR="00021C12" w:rsidRDefault="00021C12" w:rsidP="005423E5">
      <w:pPr>
        <w:jc w:val="both"/>
        <w:rPr>
          <w:szCs w:val="24"/>
        </w:rPr>
      </w:pPr>
    </w:p>
    <w:p w14:paraId="532DAAE1" w14:textId="1A016B68" w:rsidR="00BE70A8" w:rsidRDefault="00BE70A8" w:rsidP="005423E5">
      <w:pPr>
        <w:jc w:val="both"/>
        <w:rPr>
          <w:szCs w:val="24"/>
        </w:rPr>
      </w:pPr>
    </w:p>
    <w:p w14:paraId="43823D50" w14:textId="7676F94E" w:rsidR="00BE70A8" w:rsidRDefault="00BE70A8" w:rsidP="005423E5">
      <w:pPr>
        <w:jc w:val="both"/>
        <w:rPr>
          <w:szCs w:val="24"/>
        </w:rPr>
      </w:pPr>
    </w:p>
    <w:p w14:paraId="5C03D4B8" w14:textId="77777777" w:rsidR="00BE70A8" w:rsidRPr="00A13C65" w:rsidRDefault="00BE70A8" w:rsidP="00BE70A8">
      <w:pPr>
        <w:ind w:left="23"/>
        <w:jc w:val="right"/>
      </w:pPr>
      <w:r>
        <w:lastRenderedPageBreak/>
        <w:t>2</w:t>
      </w:r>
      <w:r w:rsidRPr="00A13C65">
        <w:t xml:space="preserve">.pielikums </w:t>
      </w:r>
    </w:p>
    <w:p w14:paraId="1A048BE2" w14:textId="77777777" w:rsidR="00BE70A8" w:rsidRPr="00A13C65" w:rsidRDefault="00BE70A8" w:rsidP="00BE70A8">
      <w:pPr>
        <w:ind w:left="23"/>
        <w:jc w:val="right"/>
      </w:pPr>
      <w:r w:rsidRPr="003106D1">
        <w:t>Centrālās statistikas pārvaldes</w:t>
      </w:r>
    </w:p>
    <w:p w14:paraId="3B772C4D" w14:textId="77777777" w:rsidR="00BE70A8" w:rsidRPr="00A13C65" w:rsidRDefault="00BE70A8" w:rsidP="00BE70A8">
      <w:pPr>
        <w:ind w:left="23"/>
        <w:jc w:val="right"/>
      </w:pPr>
      <w:r w:rsidRPr="00A13C65">
        <w:t>kustamās mantas</w:t>
      </w:r>
      <w:r>
        <w:t xml:space="preserve"> kopības –</w:t>
      </w:r>
      <w:r w:rsidRPr="00A13C65">
        <w:t xml:space="preserve"> </w:t>
      </w:r>
      <w:r>
        <w:rPr>
          <w:bCs/>
        </w:rPr>
        <w:t>tipogrāfijas iekārtu</w:t>
      </w:r>
    </w:p>
    <w:p w14:paraId="65EB5F96" w14:textId="6BD722F9" w:rsidR="00BE70A8" w:rsidRDefault="00BE70A8" w:rsidP="00BE70A8">
      <w:pPr>
        <w:pStyle w:val="Bodytext70"/>
        <w:shd w:val="clear" w:color="auto" w:fill="auto"/>
        <w:spacing w:after="0"/>
        <w:rPr>
          <w:sz w:val="24"/>
          <w:szCs w:val="24"/>
        </w:rPr>
      </w:pPr>
      <w:r w:rsidRPr="00A13C65">
        <w:rPr>
          <w:sz w:val="24"/>
          <w:szCs w:val="24"/>
        </w:rPr>
        <w:t>atsavināšanas noteikumiem</w:t>
      </w:r>
    </w:p>
    <w:p w14:paraId="37658E56" w14:textId="4E125807" w:rsidR="00207D41" w:rsidRDefault="00207D41" w:rsidP="00BE70A8">
      <w:pPr>
        <w:pStyle w:val="Bodytext70"/>
        <w:shd w:val="clear" w:color="auto" w:fill="auto"/>
        <w:spacing w:after="0"/>
        <w:rPr>
          <w:sz w:val="24"/>
          <w:szCs w:val="24"/>
        </w:rPr>
      </w:pPr>
    </w:p>
    <w:p w14:paraId="30C7D5C4" w14:textId="7D609624" w:rsidR="00207D41" w:rsidRDefault="00207D41" w:rsidP="00BE70A8">
      <w:pPr>
        <w:pStyle w:val="Bodytext70"/>
        <w:shd w:val="clear" w:color="auto" w:fill="auto"/>
        <w:spacing w:after="0"/>
        <w:rPr>
          <w:sz w:val="24"/>
          <w:szCs w:val="24"/>
        </w:rPr>
      </w:pPr>
    </w:p>
    <w:p w14:paraId="7D6CF064" w14:textId="77777777" w:rsidR="00207D41" w:rsidRPr="00A13C65" w:rsidRDefault="00207D41" w:rsidP="00BE70A8">
      <w:pPr>
        <w:pStyle w:val="Bodytext70"/>
        <w:shd w:val="clear" w:color="auto" w:fill="auto"/>
        <w:spacing w:after="0"/>
        <w:rPr>
          <w:sz w:val="26"/>
          <w:szCs w:val="26"/>
        </w:rPr>
      </w:pPr>
    </w:p>
    <w:p w14:paraId="11BEE0A0" w14:textId="77777777" w:rsidR="00BE70A8" w:rsidRPr="00D66411" w:rsidRDefault="00BE70A8" w:rsidP="00BE70A8">
      <w:pPr>
        <w:pStyle w:val="Bodytext70"/>
        <w:shd w:val="clear" w:color="auto" w:fill="auto"/>
        <w:spacing w:after="0"/>
        <w:ind w:right="120"/>
        <w:rPr>
          <w:sz w:val="23"/>
          <w:szCs w:val="23"/>
        </w:rPr>
      </w:pPr>
    </w:p>
    <w:p w14:paraId="62BC1983" w14:textId="77777777" w:rsidR="00BE70A8" w:rsidRPr="00A41288" w:rsidRDefault="00BE70A8" w:rsidP="00BE70A8">
      <w:pPr>
        <w:pStyle w:val="Bodytext70"/>
        <w:shd w:val="clear" w:color="auto" w:fill="auto"/>
        <w:spacing w:after="0"/>
        <w:rPr>
          <w:sz w:val="24"/>
          <w:szCs w:val="24"/>
        </w:rPr>
      </w:pPr>
      <w:bookmarkStart w:id="7" w:name="bookmark11"/>
      <w:r w:rsidRPr="00A41288">
        <w:rPr>
          <w:sz w:val="24"/>
          <w:szCs w:val="24"/>
        </w:rPr>
        <w:t xml:space="preserve">Centrālās statistikas pārvaldes kustamās </w:t>
      </w:r>
    </w:p>
    <w:p w14:paraId="652BAA0D" w14:textId="77777777" w:rsidR="00BE70A8" w:rsidRPr="00A41288" w:rsidRDefault="00BE70A8" w:rsidP="00BE70A8">
      <w:pPr>
        <w:pStyle w:val="Bodytext70"/>
        <w:shd w:val="clear" w:color="auto" w:fill="auto"/>
        <w:spacing w:after="0"/>
        <w:rPr>
          <w:sz w:val="24"/>
          <w:szCs w:val="24"/>
        </w:rPr>
      </w:pPr>
      <w:r w:rsidRPr="00A41288">
        <w:rPr>
          <w:sz w:val="24"/>
          <w:szCs w:val="24"/>
        </w:rPr>
        <w:t>mantas atsavināšanas komisijai</w:t>
      </w:r>
      <w:bookmarkEnd w:id="7"/>
    </w:p>
    <w:p w14:paraId="5727B167" w14:textId="77777777" w:rsidR="00BE70A8" w:rsidRPr="00A41288" w:rsidRDefault="00BE70A8" w:rsidP="00BE70A8">
      <w:pPr>
        <w:pStyle w:val="Bodytext70"/>
        <w:shd w:val="clear" w:color="auto" w:fill="auto"/>
        <w:spacing w:after="0"/>
        <w:rPr>
          <w:sz w:val="24"/>
          <w:szCs w:val="24"/>
        </w:rPr>
      </w:pPr>
      <w:r w:rsidRPr="00A41288">
        <w:rPr>
          <w:sz w:val="24"/>
          <w:szCs w:val="24"/>
        </w:rPr>
        <w:t>Lāčplēša iela 1, Rīga, LV-1301</w:t>
      </w:r>
      <w:bookmarkStart w:id="8" w:name="bookmark12"/>
    </w:p>
    <w:p w14:paraId="28CD9FD9" w14:textId="77777777" w:rsidR="00BE70A8" w:rsidRDefault="00BE70A8" w:rsidP="00BE70A8">
      <w:pPr>
        <w:pStyle w:val="Bodytext70"/>
        <w:shd w:val="clear" w:color="auto" w:fill="auto"/>
        <w:spacing w:after="0"/>
      </w:pPr>
    </w:p>
    <w:p w14:paraId="737A2318" w14:textId="77777777" w:rsidR="00BE70A8" w:rsidRDefault="00BE70A8" w:rsidP="00BE70A8">
      <w:pPr>
        <w:pStyle w:val="Bodytext70"/>
        <w:shd w:val="clear" w:color="auto" w:fill="auto"/>
        <w:spacing w:after="0"/>
      </w:pPr>
    </w:p>
    <w:p w14:paraId="2FA132B3" w14:textId="77777777" w:rsidR="00BE70A8" w:rsidRPr="00A41288" w:rsidRDefault="00BE70A8" w:rsidP="00BE70A8">
      <w:pPr>
        <w:pStyle w:val="Bodytext70"/>
        <w:shd w:val="clear" w:color="auto" w:fill="auto"/>
        <w:spacing w:after="0"/>
        <w:rPr>
          <w:sz w:val="24"/>
          <w:szCs w:val="24"/>
        </w:rPr>
      </w:pPr>
    </w:p>
    <w:p w14:paraId="5622D4EB" w14:textId="77777777" w:rsidR="00BE70A8" w:rsidRPr="00A41288" w:rsidRDefault="00BE70A8" w:rsidP="00BE70A8">
      <w:pPr>
        <w:pStyle w:val="BodyText5"/>
        <w:shd w:val="clear" w:color="auto" w:fill="auto"/>
        <w:tabs>
          <w:tab w:val="left" w:pos="5118"/>
          <w:tab w:val="left" w:leader="underscore" w:pos="6879"/>
          <w:tab w:val="left" w:leader="underscore" w:pos="8727"/>
        </w:tabs>
        <w:spacing w:before="0" w:after="484" w:line="230" w:lineRule="exact"/>
        <w:ind w:left="20" w:firstLine="0"/>
        <w:jc w:val="center"/>
        <w:rPr>
          <w:sz w:val="24"/>
          <w:szCs w:val="24"/>
        </w:rPr>
      </w:pPr>
      <w:r w:rsidRPr="00A41288">
        <w:rPr>
          <w:sz w:val="24"/>
          <w:szCs w:val="24"/>
        </w:rPr>
        <w:t>PIETEIKUMS KUSTAMĀS MANTAS KOPĪBAS IZSOLEI</w:t>
      </w:r>
    </w:p>
    <w:p w14:paraId="114F17B0" w14:textId="0EF3E23E" w:rsidR="00BE70A8" w:rsidRPr="00A41288" w:rsidRDefault="00BE70A8" w:rsidP="00BE70A8">
      <w:pPr>
        <w:pStyle w:val="BodyText5"/>
        <w:shd w:val="clear" w:color="auto" w:fill="auto"/>
        <w:tabs>
          <w:tab w:val="left" w:pos="5118"/>
          <w:tab w:val="left" w:leader="underscore" w:pos="6879"/>
          <w:tab w:val="left" w:leader="underscore" w:pos="8727"/>
        </w:tabs>
        <w:spacing w:before="0" w:after="484" w:line="230" w:lineRule="exact"/>
        <w:ind w:left="20" w:firstLine="0"/>
        <w:rPr>
          <w:sz w:val="24"/>
          <w:szCs w:val="24"/>
        </w:rPr>
      </w:pPr>
      <w:r w:rsidRPr="00A41288">
        <w:rPr>
          <w:sz w:val="24"/>
          <w:szCs w:val="24"/>
        </w:rPr>
        <w:t xml:space="preserve"> </w:t>
      </w:r>
      <w:bookmarkEnd w:id="8"/>
      <w:r w:rsidRPr="00A41288">
        <w:rPr>
          <w:sz w:val="24"/>
          <w:szCs w:val="24"/>
        </w:rPr>
        <w:t>Rīgā, 201</w:t>
      </w:r>
      <w:r w:rsidR="00891061">
        <w:rPr>
          <w:sz w:val="24"/>
          <w:szCs w:val="24"/>
        </w:rPr>
        <w:t>9</w:t>
      </w:r>
      <w:r w:rsidRPr="00A41288">
        <w:rPr>
          <w:sz w:val="24"/>
          <w:szCs w:val="24"/>
        </w:rPr>
        <w:t>.</w:t>
      </w:r>
      <w:r w:rsidR="00891061">
        <w:rPr>
          <w:sz w:val="24"/>
          <w:szCs w:val="24"/>
        </w:rPr>
        <w:t xml:space="preserve"> </w:t>
      </w:r>
      <w:r w:rsidRPr="00A41288">
        <w:rPr>
          <w:sz w:val="24"/>
          <w:szCs w:val="24"/>
        </w:rPr>
        <w:t>gada „__________________".</w:t>
      </w:r>
    </w:p>
    <w:p w14:paraId="224C6606" w14:textId="77777777" w:rsidR="00BE70A8" w:rsidRPr="00A41288" w:rsidRDefault="00BE70A8" w:rsidP="00BE70A8">
      <w:pPr>
        <w:pStyle w:val="BodyText5"/>
        <w:shd w:val="clear" w:color="auto" w:fill="auto"/>
        <w:tabs>
          <w:tab w:val="left" w:pos="5118"/>
          <w:tab w:val="left" w:leader="underscore" w:pos="6879"/>
          <w:tab w:val="left" w:leader="underscore" w:pos="8727"/>
        </w:tabs>
        <w:spacing w:before="0" w:line="230" w:lineRule="exact"/>
        <w:ind w:left="23" w:firstLine="0"/>
        <w:jc w:val="center"/>
        <w:rPr>
          <w:sz w:val="24"/>
          <w:szCs w:val="24"/>
        </w:rPr>
      </w:pPr>
      <w:r w:rsidRPr="00A41288">
        <w:rPr>
          <w:sz w:val="24"/>
          <w:szCs w:val="24"/>
        </w:rPr>
        <w:t>_______________________________________________________________________</w:t>
      </w:r>
    </w:p>
    <w:p w14:paraId="67F2B8A9" w14:textId="77777777" w:rsidR="00BE70A8" w:rsidRPr="00A41288" w:rsidRDefault="00BE70A8" w:rsidP="00BE70A8">
      <w:pPr>
        <w:pStyle w:val="BodyText5"/>
        <w:shd w:val="clear" w:color="auto" w:fill="auto"/>
        <w:tabs>
          <w:tab w:val="left" w:pos="5118"/>
          <w:tab w:val="left" w:leader="underscore" w:pos="6879"/>
          <w:tab w:val="left" w:leader="underscore" w:pos="8727"/>
        </w:tabs>
        <w:spacing w:before="0" w:line="230" w:lineRule="exact"/>
        <w:ind w:left="23" w:firstLine="0"/>
        <w:jc w:val="center"/>
        <w:rPr>
          <w:sz w:val="24"/>
          <w:szCs w:val="24"/>
        </w:rPr>
      </w:pPr>
      <w:r w:rsidRPr="00A41288">
        <w:rPr>
          <w:sz w:val="24"/>
          <w:szCs w:val="24"/>
        </w:rPr>
        <w:t>(juridiskas personas nosaukums/fiziskas personas vārds, uzvārds)</w:t>
      </w:r>
    </w:p>
    <w:p w14:paraId="65A32C58" w14:textId="77777777" w:rsidR="00BE70A8" w:rsidRPr="00A41288" w:rsidRDefault="00BE70A8" w:rsidP="00BE70A8">
      <w:pPr>
        <w:pStyle w:val="BodyText5"/>
        <w:shd w:val="clear" w:color="auto" w:fill="auto"/>
        <w:tabs>
          <w:tab w:val="left" w:pos="5118"/>
          <w:tab w:val="left" w:leader="underscore" w:pos="6879"/>
          <w:tab w:val="left" w:leader="underscore" w:pos="8727"/>
        </w:tabs>
        <w:spacing w:before="0" w:line="230" w:lineRule="exact"/>
        <w:ind w:left="23" w:firstLine="0"/>
        <w:jc w:val="center"/>
        <w:rPr>
          <w:sz w:val="24"/>
          <w:szCs w:val="24"/>
        </w:rPr>
      </w:pPr>
    </w:p>
    <w:p w14:paraId="3FE91CF6" w14:textId="77777777" w:rsidR="00BE70A8" w:rsidRPr="00A41288" w:rsidRDefault="00BE70A8" w:rsidP="00BE70A8">
      <w:pPr>
        <w:pStyle w:val="BodyText5"/>
        <w:shd w:val="clear" w:color="auto" w:fill="auto"/>
        <w:tabs>
          <w:tab w:val="left" w:pos="5118"/>
          <w:tab w:val="left" w:leader="underscore" w:pos="6879"/>
          <w:tab w:val="left" w:leader="underscore" w:pos="8727"/>
        </w:tabs>
        <w:spacing w:before="0" w:line="230" w:lineRule="exact"/>
        <w:ind w:left="23" w:firstLine="0"/>
        <w:jc w:val="center"/>
        <w:rPr>
          <w:sz w:val="24"/>
          <w:szCs w:val="24"/>
        </w:rPr>
      </w:pPr>
    </w:p>
    <w:p w14:paraId="6D08DFE8" w14:textId="77777777" w:rsidR="00BE70A8" w:rsidRPr="00A41288" w:rsidRDefault="00BE70A8" w:rsidP="00BE70A8">
      <w:pPr>
        <w:pStyle w:val="BodyText5"/>
        <w:shd w:val="clear" w:color="auto" w:fill="auto"/>
        <w:spacing w:before="0" w:after="303" w:line="230" w:lineRule="exact"/>
        <w:ind w:left="20" w:firstLine="0"/>
        <w:rPr>
          <w:sz w:val="24"/>
          <w:szCs w:val="24"/>
        </w:rPr>
      </w:pPr>
      <w:r w:rsidRPr="00A41288">
        <w:rPr>
          <w:sz w:val="24"/>
          <w:szCs w:val="24"/>
        </w:rPr>
        <w:t>reģistrācijās numurs/personas kods:</w:t>
      </w:r>
    </w:p>
    <w:p w14:paraId="0882BF9F" w14:textId="77777777" w:rsidR="00BE70A8" w:rsidRPr="00A41288" w:rsidRDefault="00BE70A8" w:rsidP="00BE70A8">
      <w:pPr>
        <w:pStyle w:val="BodyText5"/>
        <w:shd w:val="clear" w:color="auto" w:fill="auto"/>
        <w:spacing w:before="0" w:after="585" w:line="230" w:lineRule="exact"/>
        <w:ind w:left="20" w:firstLine="0"/>
        <w:rPr>
          <w:sz w:val="24"/>
          <w:szCs w:val="24"/>
        </w:rPr>
      </w:pPr>
      <w:r w:rsidRPr="00A41288">
        <w:rPr>
          <w:sz w:val="24"/>
          <w:szCs w:val="24"/>
        </w:rPr>
        <w:t>juridiskā/ deklarētā dzīves vietas adrese:</w:t>
      </w:r>
    </w:p>
    <w:p w14:paraId="1AFDDF73" w14:textId="77777777" w:rsidR="00BE70A8" w:rsidRPr="00A41288" w:rsidRDefault="00BE70A8" w:rsidP="00BE70A8">
      <w:pPr>
        <w:pStyle w:val="BodyText5"/>
        <w:shd w:val="clear" w:color="auto" w:fill="auto"/>
        <w:tabs>
          <w:tab w:val="left" w:leader="underscore" w:pos="3390"/>
        </w:tabs>
        <w:spacing w:before="0" w:line="552" w:lineRule="exact"/>
        <w:ind w:left="20" w:firstLine="0"/>
        <w:rPr>
          <w:sz w:val="24"/>
          <w:szCs w:val="24"/>
        </w:rPr>
      </w:pPr>
      <w:r w:rsidRPr="00A41288">
        <w:rPr>
          <w:sz w:val="24"/>
          <w:szCs w:val="24"/>
        </w:rPr>
        <w:t>kontakttālrunis:</w:t>
      </w:r>
      <w:r w:rsidRPr="00A41288">
        <w:rPr>
          <w:sz w:val="24"/>
          <w:szCs w:val="24"/>
        </w:rPr>
        <w:tab/>
      </w:r>
    </w:p>
    <w:p w14:paraId="18720A75" w14:textId="77777777" w:rsidR="00BE70A8" w:rsidRPr="00A41288" w:rsidRDefault="00BE70A8" w:rsidP="00BE70A8">
      <w:pPr>
        <w:pStyle w:val="BodyText5"/>
        <w:shd w:val="clear" w:color="auto" w:fill="auto"/>
        <w:tabs>
          <w:tab w:val="left" w:leader="underscore" w:pos="6644"/>
        </w:tabs>
        <w:spacing w:before="0" w:line="552" w:lineRule="exact"/>
        <w:ind w:left="20" w:firstLine="0"/>
        <w:rPr>
          <w:sz w:val="24"/>
          <w:szCs w:val="24"/>
        </w:rPr>
      </w:pPr>
      <w:r w:rsidRPr="00A41288">
        <w:rPr>
          <w:sz w:val="24"/>
          <w:szCs w:val="24"/>
        </w:rPr>
        <w:t>e-pasts, fakss:</w:t>
      </w:r>
      <w:r w:rsidRPr="00A41288">
        <w:rPr>
          <w:sz w:val="24"/>
          <w:szCs w:val="24"/>
        </w:rPr>
        <w:tab/>
      </w:r>
    </w:p>
    <w:p w14:paraId="6A07EF83" w14:textId="77777777" w:rsidR="00BE70A8" w:rsidRPr="00A41288" w:rsidRDefault="00BE70A8" w:rsidP="00BE70A8">
      <w:pPr>
        <w:pStyle w:val="BodyText5"/>
        <w:shd w:val="clear" w:color="auto" w:fill="auto"/>
        <w:tabs>
          <w:tab w:val="left" w:leader="underscore" w:pos="3481"/>
          <w:tab w:val="left" w:leader="underscore" w:pos="4470"/>
          <w:tab w:val="left" w:leader="underscore" w:pos="4551"/>
          <w:tab w:val="left" w:leader="underscore" w:pos="5329"/>
          <w:tab w:val="left" w:leader="underscore" w:pos="6274"/>
        </w:tabs>
        <w:spacing w:before="0" w:line="552" w:lineRule="exact"/>
        <w:ind w:left="20" w:firstLine="0"/>
        <w:rPr>
          <w:sz w:val="24"/>
          <w:szCs w:val="24"/>
        </w:rPr>
      </w:pPr>
      <w:r w:rsidRPr="00A41288">
        <w:rPr>
          <w:sz w:val="24"/>
          <w:szCs w:val="24"/>
        </w:rPr>
        <w:t>bankas rekvizīti:</w:t>
      </w:r>
      <w:r w:rsidRPr="00A41288">
        <w:rPr>
          <w:sz w:val="24"/>
          <w:szCs w:val="24"/>
        </w:rPr>
        <w:tab/>
        <w:t>_</w:t>
      </w:r>
      <w:r w:rsidRPr="00A41288">
        <w:rPr>
          <w:sz w:val="24"/>
          <w:szCs w:val="24"/>
        </w:rPr>
        <w:tab/>
      </w:r>
      <w:r w:rsidRPr="00A41288">
        <w:rPr>
          <w:sz w:val="24"/>
          <w:szCs w:val="24"/>
        </w:rPr>
        <w:tab/>
      </w:r>
      <w:r w:rsidRPr="00A41288">
        <w:rPr>
          <w:sz w:val="24"/>
          <w:szCs w:val="24"/>
        </w:rPr>
        <w:tab/>
        <w:t>^</w:t>
      </w:r>
      <w:r w:rsidRPr="00A41288">
        <w:rPr>
          <w:sz w:val="24"/>
          <w:szCs w:val="24"/>
        </w:rPr>
        <w:tab/>
      </w:r>
      <w:r w:rsidRPr="00A41288">
        <w:rPr>
          <w:rStyle w:val="BodyText22"/>
          <w:sz w:val="24"/>
          <w:szCs w:val="24"/>
        </w:rPr>
        <w:t>^</w:t>
      </w:r>
    </w:p>
    <w:p w14:paraId="4D7C5998" w14:textId="77777777" w:rsidR="00BE70A8" w:rsidRDefault="00BE70A8" w:rsidP="00BE70A8">
      <w:pPr>
        <w:pStyle w:val="Bodytext80"/>
        <w:shd w:val="clear" w:color="auto" w:fill="auto"/>
        <w:spacing w:before="0" w:after="630" w:line="150" w:lineRule="exact"/>
        <w:ind w:left="3620"/>
      </w:pPr>
      <w:r>
        <w:t xml:space="preserve">(konta numurs, bankas nosaukums, </w:t>
      </w:r>
      <w:r w:rsidRPr="0056185B">
        <w:t xml:space="preserve">SWIFT </w:t>
      </w:r>
      <w:r>
        <w:t>kods)</w:t>
      </w:r>
    </w:p>
    <w:p w14:paraId="4B62F8F3" w14:textId="25746C06" w:rsidR="00BE70A8" w:rsidRDefault="00BE70A8" w:rsidP="00891061">
      <w:pPr>
        <w:pStyle w:val="BodyText5"/>
        <w:shd w:val="clear" w:color="auto" w:fill="auto"/>
        <w:spacing w:before="254" w:line="274" w:lineRule="exact"/>
        <w:ind w:right="120" w:firstLine="0"/>
        <w:rPr>
          <w:sz w:val="24"/>
          <w:szCs w:val="24"/>
        </w:rPr>
      </w:pPr>
      <w:r w:rsidRPr="00A41288">
        <w:rPr>
          <w:sz w:val="24"/>
          <w:szCs w:val="24"/>
        </w:rPr>
        <w:t xml:space="preserve">iesniedz pieteikumu par šādas atsavināmās </w:t>
      </w:r>
      <w:r>
        <w:rPr>
          <w:sz w:val="24"/>
          <w:szCs w:val="24"/>
        </w:rPr>
        <w:t>Centrālās statistikas pārvaldes</w:t>
      </w:r>
      <w:r w:rsidRPr="00A41288">
        <w:rPr>
          <w:sz w:val="24"/>
          <w:szCs w:val="24"/>
        </w:rPr>
        <w:t xml:space="preserve"> kustamās mantas </w:t>
      </w:r>
      <w:r>
        <w:rPr>
          <w:sz w:val="24"/>
          <w:szCs w:val="24"/>
        </w:rPr>
        <w:t>kopības</w:t>
      </w:r>
    </w:p>
    <w:p w14:paraId="7E60D9FF" w14:textId="77777777" w:rsidR="00891061" w:rsidRPr="00A41288" w:rsidRDefault="00891061" w:rsidP="00891061">
      <w:pPr>
        <w:pStyle w:val="BodyText5"/>
        <w:shd w:val="clear" w:color="auto" w:fill="auto"/>
        <w:spacing w:before="254" w:line="274" w:lineRule="exact"/>
        <w:ind w:right="120" w:firstLine="0"/>
        <w:rPr>
          <w:sz w:val="24"/>
          <w:szCs w:val="24"/>
        </w:rPr>
      </w:pPr>
    </w:p>
    <w:tbl>
      <w:tblPr>
        <w:tblStyle w:val="TableGrid"/>
        <w:tblW w:w="6534" w:type="dxa"/>
        <w:jc w:val="center"/>
        <w:tblLook w:val="04A0" w:firstRow="1" w:lastRow="0" w:firstColumn="1" w:lastColumn="0" w:noHBand="0" w:noVBand="1"/>
      </w:tblPr>
      <w:tblGrid>
        <w:gridCol w:w="566"/>
        <w:gridCol w:w="5125"/>
        <w:gridCol w:w="843"/>
      </w:tblGrid>
      <w:tr w:rsidR="00207D41" w:rsidRPr="00F75775" w14:paraId="167633F9" w14:textId="77777777" w:rsidTr="00207D41">
        <w:trPr>
          <w:jc w:val="center"/>
        </w:trPr>
        <w:tc>
          <w:tcPr>
            <w:tcW w:w="566" w:type="dxa"/>
          </w:tcPr>
          <w:p w14:paraId="2EF561F6" w14:textId="77777777" w:rsidR="00207D41" w:rsidRPr="00F75775" w:rsidRDefault="00207D41" w:rsidP="00F97FCE">
            <w:pPr>
              <w:jc w:val="center"/>
              <w:rPr>
                <w:b/>
                <w:sz w:val="20"/>
              </w:rPr>
            </w:pPr>
            <w:r w:rsidRPr="00F75775">
              <w:rPr>
                <w:b/>
                <w:sz w:val="20"/>
              </w:rPr>
              <w:t>Nr.</w:t>
            </w:r>
          </w:p>
        </w:tc>
        <w:tc>
          <w:tcPr>
            <w:tcW w:w="5125" w:type="dxa"/>
          </w:tcPr>
          <w:p w14:paraId="16BBF27C" w14:textId="77777777" w:rsidR="00207D41" w:rsidRPr="00F75775" w:rsidRDefault="00207D41" w:rsidP="00F97FCE">
            <w:pPr>
              <w:jc w:val="center"/>
              <w:rPr>
                <w:b/>
                <w:sz w:val="20"/>
              </w:rPr>
            </w:pPr>
            <w:r w:rsidRPr="00F75775">
              <w:rPr>
                <w:b/>
                <w:sz w:val="20"/>
              </w:rPr>
              <w:t>Nosaukums</w:t>
            </w:r>
          </w:p>
        </w:tc>
        <w:tc>
          <w:tcPr>
            <w:tcW w:w="843" w:type="dxa"/>
          </w:tcPr>
          <w:p w14:paraId="435249E6" w14:textId="77777777" w:rsidR="00207D41" w:rsidRPr="00F75775" w:rsidRDefault="00207D41" w:rsidP="00F97FCE">
            <w:pPr>
              <w:jc w:val="center"/>
              <w:rPr>
                <w:b/>
                <w:sz w:val="20"/>
              </w:rPr>
            </w:pPr>
            <w:r w:rsidRPr="00F75775">
              <w:rPr>
                <w:b/>
                <w:sz w:val="20"/>
              </w:rPr>
              <w:t>Skaits (gb.)</w:t>
            </w:r>
          </w:p>
        </w:tc>
      </w:tr>
      <w:tr w:rsidR="00207D41" w:rsidRPr="00F75775" w14:paraId="71606C67" w14:textId="77777777" w:rsidTr="00207D41">
        <w:trPr>
          <w:jc w:val="center"/>
        </w:trPr>
        <w:tc>
          <w:tcPr>
            <w:tcW w:w="566" w:type="dxa"/>
          </w:tcPr>
          <w:p w14:paraId="4FB4A77B" w14:textId="77777777" w:rsidR="00207D41" w:rsidRPr="00F75775" w:rsidRDefault="00207D41" w:rsidP="00BE70A8">
            <w:pPr>
              <w:pStyle w:val="ListParagraph"/>
              <w:numPr>
                <w:ilvl w:val="0"/>
                <w:numId w:val="40"/>
              </w:numPr>
              <w:overflowPunct/>
              <w:autoSpaceDE/>
              <w:autoSpaceDN/>
              <w:adjustRightInd/>
              <w:ind w:hanging="691"/>
              <w:textAlignment w:val="auto"/>
              <w:rPr>
                <w:sz w:val="20"/>
                <w:lang w:val="lv-LV"/>
              </w:rPr>
            </w:pPr>
          </w:p>
        </w:tc>
        <w:tc>
          <w:tcPr>
            <w:tcW w:w="5125" w:type="dxa"/>
          </w:tcPr>
          <w:p w14:paraId="6089F339" w14:textId="77777777" w:rsidR="00207D41" w:rsidRPr="00F75775" w:rsidRDefault="00207D41" w:rsidP="00F97FCE">
            <w:pPr>
              <w:rPr>
                <w:sz w:val="20"/>
              </w:rPr>
            </w:pPr>
            <w:r w:rsidRPr="00F75775">
              <w:rPr>
                <w:sz w:val="20"/>
              </w:rPr>
              <w:t>Iespiedmašīna Adast Romayor 314/1</w:t>
            </w:r>
          </w:p>
        </w:tc>
        <w:tc>
          <w:tcPr>
            <w:tcW w:w="843" w:type="dxa"/>
          </w:tcPr>
          <w:p w14:paraId="2744ADDF" w14:textId="77777777" w:rsidR="00207D41" w:rsidRPr="00F75775" w:rsidRDefault="00207D41" w:rsidP="00F97FCE">
            <w:pPr>
              <w:jc w:val="center"/>
              <w:rPr>
                <w:sz w:val="20"/>
              </w:rPr>
            </w:pPr>
            <w:r w:rsidRPr="00F75775">
              <w:rPr>
                <w:sz w:val="20"/>
              </w:rPr>
              <w:t>2</w:t>
            </w:r>
          </w:p>
        </w:tc>
      </w:tr>
      <w:tr w:rsidR="00207D41" w:rsidRPr="00F75775" w14:paraId="0FBA7474" w14:textId="77777777" w:rsidTr="00207D41">
        <w:trPr>
          <w:jc w:val="center"/>
        </w:trPr>
        <w:tc>
          <w:tcPr>
            <w:tcW w:w="566" w:type="dxa"/>
          </w:tcPr>
          <w:p w14:paraId="1B2BAB9F" w14:textId="77777777" w:rsidR="00207D41" w:rsidRPr="00F75775" w:rsidRDefault="00207D41" w:rsidP="00BE70A8">
            <w:pPr>
              <w:pStyle w:val="ListParagraph"/>
              <w:numPr>
                <w:ilvl w:val="0"/>
                <w:numId w:val="40"/>
              </w:numPr>
              <w:overflowPunct/>
              <w:autoSpaceDE/>
              <w:autoSpaceDN/>
              <w:adjustRightInd/>
              <w:ind w:hanging="691"/>
              <w:textAlignment w:val="auto"/>
              <w:rPr>
                <w:sz w:val="20"/>
                <w:lang w:val="lv-LV"/>
              </w:rPr>
            </w:pPr>
          </w:p>
        </w:tc>
        <w:tc>
          <w:tcPr>
            <w:tcW w:w="5125" w:type="dxa"/>
          </w:tcPr>
          <w:p w14:paraId="7563C481" w14:textId="77777777" w:rsidR="00207D41" w:rsidRPr="00F75775" w:rsidRDefault="00207D41" w:rsidP="00F97FCE">
            <w:pPr>
              <w:rPr>
                <w:sz w:val="20"/>
              </w:rPr>
            </w:pPr>
            <w:r w:rsidRPr="00F75775">
              <w:rPr>
                <w:sz w:val="20"/>
              </w:rPr>
              <w:t>Numerācijas, perforēšanas iekārta Graphic Whizard GW 6000</w:t>
            </w:r>
          </w:p>
        </w:tc>
        <w:tc>
          <w:tcPr>
            <w:tcW w:w="843" w:type="dxa"/>
          </w:tcPr>
          <w:p w14:paraId="0F768F96" w14:textId="77777777" w:rsidR="00207D41" w:rsidRPr="00F75775" w:rsidRDefault="00207D41" w:rsidP="00F97FCE">
            <w:pPr>
              <w:jc w:val="center"/>
              <w:rPr>
                <w:sz w:val="20"/>
              </w:rPr>
            </w:pPr>
            <w:r w:rsidRPr="00F75775">
              <w:rPr>
                <w:sz w:val="20"/>
              </w:rPr>
              <w:t>1</w:t>
            </w:r>
          </w:p>
        </w:tc>
      </w:tr>
      <w:tr w:rsidR="00207D41" w:rsidRPr="00F75775" w14:paraId="6CF5CF4A" w14:textId="77777777" w:rsidTr="00207D41">
        <w:trPr>
          <w:jc w:val="center"/>
        </w:trPr>
        <w:tc>
          <w:tcPr>
            <w:tcW w:w="566" w:type="dxa"/>
          </w:tcPr>
          <w:p w14:paraId="7F12465A" w14:textId="77777777" w:rsidR="00207D41" w:rsidRPr="00F75775" w:rsidRDefault="00207D41" w:rsidP="00BE70A8">
            <w:pPr>
              <w:pStyle w:val="ListParagraph"/>
              <w:numPr>
                <w:ilvl w:val="0"/>
                <w:numId w:val="40"/>
              </w:numPr>
              <w:overflowPunct/>
              <w:autoSpaceDE/>
              <w:autoSpaceDN/>
              <w:adjustRightInd/>
              <w:ind w:hanging="691"/>
              <w:textAlignment w:val="auto"/>
              <w:rPr>
                <w:sz w:val="20"/>
                <w:lang w:val="lv-LV"/>
              </w:rPr>
            </w:pPr>
          </w:p>
        </w:tc>
        <w:tc>
          <w:tcPr>
            <w:tcW w:w="5125" w:type="dxa"/>
          </w:tcPr>
          <w:p w14:paraId="7B21DE15" w14:textId="77777777" w:rsidR="00207D41" w:rsidRPr="00F75775" w:rsidRDefault="00207D41" w:rsidP="00F97FCE">
            <w:pPr>
              <w:rPr>
                <w:sz w:val="20"/>
              </w:rPr>
            </w:pPr>
            <w:r w:rsidRPr="00F75775">
              <w:rPr>
                <w:sz w:val="20"/>
              </w:rPr>
              <w:t>Giljotīna Adast Maksima MS 80</w:t>
            </w:r>
          </w:p>
        </w:tc>
        <w:tc>
          <w:tcPr>
            <w:tcW w:w="843" w:type="dxa"/>
          </w:tcPr>
          <w:p w14:paraId="5D51C157" w14:textId="77777777" w:rsidR="00207D41" w:rsidRPr="00F75775" w:rsidRDefault="00207D41" w:rsidP="00F97FCE">
            <w:pPr>
              <w:jc w:val="center"/>
              <w:rPr>
                <w:sz w:val="20"/>
              </w:rPr>
            </w:pPr>
            <w:r w:rsidRPr="00F75775">
              <w:rPr>
                <w:sz w:val="20"/>
              </w:rPr>
              <w:t>1</w:t>
            </w:r>
          </w:p>
        </w:tc>
      </w:tr>
      <w:tr w:rsidR="00207D41" w:rsidRPr="00F75775" w14:paraId="38DB2001" w14:textId="77777777" w:rsidTr="00207D41">
        <w:trPr>
          <w:jc w:val="center"/>
        </w:trPr>
        <w:tc>
          <w:tcPr>
            <w:tcW w:w="566" w:type="dxa"/>
          </w:tcPr>
          <w:p w14:paraId="2D1E2C44" w14:textId="77777777" w:rsidR="00207D41" w:rsidRPr="00F75775" w:rsidRDefault="00207D41" w:rsidP="00BE70A8">
            <w:pPr>
              <w:pStyle w:val="ListParagraph"/>
              <w:numPr>
                <w:ilvl w:val="0"/>
                <w:numId w:val="40"/>
              </w:numPr>
              <w:overflowPunct/>
              <w:autoSpaceDE/>
              <w:autoSpaceDN/>
              <w:adjustRightInd/>
              <w:ind w:hanging="691"/>
              <w:textAlignment w:val="auto"/>
              <w:rPr>
                <w:sz w:val="20"/>
                <w:lang w:val="lv-LV"/>
              </w:rPr>
            </w:pPr>
          </w:p>
        </w:tc>
        <w:tc>
          <w:tcPr>
            <w:tcW w:w="5125" w:type="dxa"/>
          </w:tcPr>
          <w:p w14:paraId="7994F335" w14:textId="77777777" w:rsidR="00207D41" w:rsidRPr="00F75775" w:rsidRDefault="00207D41" w:rsidP="00F97FCE">
            <w:pPr>
              <w:rPr>
                <w:sz w:val="20"/>
              </w:rPr>
            </w:pPr>
            <w:r w:rsidRPr="00F75775">
              <w:rPr>
                <w:sz w:val="20"/>
              </w:rPr>
              <w:t>Bukletu izgatavošanas iekārta Bourg BST</w:t>
            </w:r>
          </w:p>
        </w:tc>
        <w:tc>
          <w:tcPr>
            <w:tcW w:w="843" w:type="dxa"/>
          </w:tcPr>
          <w:p w14:paraId="62433588" w14:textId="77777777" w:rsidR="00207D41" w:rsidRPr="00F75775" w:rsidRDefault="00207D41" w:rsidP="00F97FCE">
            <w:pPr>
              <w:jc w:val="center"/>
              <w:rPr>
                <w:sz w:val="20"/>
              </w:rPr>
            </w:pPr>
            <w:r w:rsidRPr="00F75775">
              <w:rPr>
                <w:sz w:val="20"/>
              </w:rPr>
              <w:t>1</w:t>
            </w:r>
          </w:p>
        </w:tc>
      </w:tr>
      <w:tr w:rsidR="00207D41" w:rsidRPr="00F75775" w14:paraId="2FFC9201" w14:textId="77777777" w:rsidTr="00207D41">
        <w:trPr>
          <w:jc w:val="center"/>
        </w:trPr>
        <w:tc>
          <w:tcPr>
            <w:tcW w:w="566" w:type="dxa"/>
          </w:tcPr>
          <w:p w14:paraId="496785FA" w14:textId="77777777" w:rsidR="00207D41" w:rsidRPr="00F75775" w:rsidRDefault="00207D41" w:rsidP="00BE70A8">
            <w:pPr>
              <w:pStyle w:val="ListParagraph"/>
              <w:numPr>
                <w:ilvl w:val="0"/>
                <w:numId w:val="40"/>
              </w:numPr>
              <w:overflowPunct/>
              <w:autoSpaceDE/>
              <w:autoSpaceDN/>
              <w:adjustRightInd/>
              <w:ind w:hanging="691"/>
              <w:textAlignment w:val="auto"/>
              <w:rPr>
                <w:sz w:val="20"/>
                <w:lang w:val="lv-LV"/>
              </w:rPr>
            </w:pPr>
          </w:p>
        </w:tc>
        <w:tc>
          <w:tcPr>
            <w:tcW w:w="5125" w:type="dxa"/>
          </w:tcPr>
          <w:p w14:paraId="238BA9D4" w14:textId="77777777" w:rsidR="00207D41" w:rsidRPr="00F75775" w:rsidRDefault="00207D41" w:rsidP="00F97FCE">
            <w:pPr>
              <w:rPr>
                <w:sz w:val="20"/>
              </w:rPr>
            </w:pPr>
            <w:r w:rsidRPr="00F75775">
              <w:rPr>
                <w:sz w:val="20"/>
              </w:rPr>
              <w:t>Iekārta Plockmatic 310</w:t>
            </w:r>
          </w:p>
        </w:tc>
        <w:tc>
          <w:tcPr>
            <w:tcW w:w="843" w:type="dxa"/>
          </w:tcPr>
          <w:p w14:paraId="3FFEF3F8" w14:textId="77777777" w:rsidR="00207D41" w:rsidRPr="00F75775" w:rsidRDefault="00207D41" w:rsidP="00F97FCE">
            <w:pPr>
              <w:jc w:val="center"/>
              <w:rPr>
                <w:sz w:val="20"/>
              </w:rPr>
            </w:pPr>
            <w:r w:rsidRPr="00F75775">
              <w:rPr>
                <w:sz w:val="20"/>
              </w:rPr>
              <w:t>1</w:t>
            </w:r>
          </w:p>
        </w:tc>
      </w:tr>
      <w:tr w:rsidR="00207D41" w:rsidRPr="00F75775" w14:paraId="23969F6B" w14:textId="77777777" w:rsidTr="00207D41">
        <w:trPr>
          <w:jc w:val="center"/>
        </w:trPr>
        <w:tc>
          <w:tcPr>
            <w:tcW w:w="566" w:type="dxa"/>
          </w:tcPr>
          <w:p w14:paraId="0779FBE5" w14:textId="77777777" w:rsidR="00207D41" w:rsidRPr="00F75775" w:rsidRDefault="00207D41" w:rsidP="00BE70A8">
            <w:pPr>
              <w:pStyle w:val="ListParagraph"/>
              <w:numPr>
                <w:ilvl w:val="0"/>
                <w:numId w:val="40"/>
              </w:numPr>
              <w:overflowPunct/>
              <w:autoSpaceDE/>
              <w:autoSpaceDN/>
              <w:adjustRightInd/>
              <w:ind w:hanging="691"/>
              <w:textAlignment w:val="auto"/>
              <w:rPr>
                <w:sz w:val="20"/>
                <w:lang w:val="lv-LV"/>
              </w:rPr>
            </w:pPr>
          </w:p>
        </w:tc>
        <w:tc>
          <w:tcPr>
            <w:tcW w:w="5125" w:type="dxa"/>
          </w:tcPr>
          <w:p w14:paraId="6DC13743" w14:textId="77777777" w:rsidR="00207D41" w:rsidRPr="00F75775" w:rsidRDefault="00207D41" w:rsidP="00F97FCE">
            <w:pPr>
              <w:rPr>
                <w:sz w:val="20"/>
              </w:rPr>
            </w:pPr>
            <w:r w:rsidRPr="00F75775">
              <w:rPr>
                <w:sz w:val="20"/>
              </w:rPr>
              <w:t>Līmes uzklāšanas iekārta Planax Perfect Binder II</w:t>
            </w:r>
          </w:p>
        </w:tc>
        <w:tc>
          <w:tcPr>
            <w:tcW w:w="843" w:type="dxa"/>
          </w:tcPr>
          <w:p w14:paraId="2871F296" w14:textId="77777777" w:rsidR="00207D41" w:rsidRPr="00F75775" w:rsidRDefault="00207D41" w:rsidP="00F97FCE">
            <w:pPr>
              <w:jc w:val="center"/>
              <w:rPr>
                <w:sz w:val="20"/>
              </w:rPr>
            </w:pPr>
            <w:r w:rsidRPr="00F75775">
              <w:rPr>
                <w:sz w:val="20"/>
              </w:rPr>
              <w:t>1</w:t>
            </w:r>
          </w:p>
        </w:tc>
      </w:tr>
      <w:tr w:rsidR="00207D41" w:rsidRPr="00F75775" w14:paraId="2B2F0172" w14:textId="77777777" w:rsidTr="00207D41">
        <w:trPr>
          <w:jc w:val="center"/>
        </w:trPr>
        <w:tc>
          <w:tcPr>
            <w:tcW w:w="566" w:type="dxa"/>
          </w:tcPr>
          <w:p w14:paraId="646E7FCB" w14:textId="77777777" w:rsidR="00207D41" w:rsidRPr="00F75775" w:rsidRDefault="00207D41" w:rsidP="00BE70A8">
            <w:pPr>
              <w:pStyle w:val="ListParagraph"/>
              <w:numPr>
                <w:ilvl w:val="0"/>
                <w:numId w:val="40"/>
              </w:numPr>
              <w:overflowPunct/>
              <w:autoSpaceDE/>
              <w:autoSpaceDN/>
              <w:adjustRightInd/>
              <w:ind w:hanging="691"/>
              <w:textAlignment w:val="auto"/>
              <w:rPr>
                <w:sz w:val="20"/>
                <w:lang w:val="lv-LV"/>
              </w:rPr>
            </w:pPr>
          </w:p>
        </w:tc>
        <w:tc>
          <w:tcPr>
            <w:tcW w:w="5125" w:type="dxa"/>
          </w:tcPr>
          <w:p w14:paraId="7E298A39" w14:textId="77777777" w:rsidR="00207D41" w:rsidRPr="00F75775" w:rsidRDefault="00207D41" w:rsidP="00F97FCE">
            <w:pPr>
              <w:rPr>
                <w:sz w:val="20"/>
              </w:rPr>
            </w:pPr>
            <w:r w:rsidRPr="00F75775">
              <w:rPr>
                <w:sz w:val="20"/>
              </w:rPr>
              <w:t>Stieples šujmašīna</w:t>
            </w:r>
          </w:p>
        </w:tc>
        <w:tc>
          <w:tcPr>
            <w:tcW w:w="843" w:type="dxa"/>
          </w:tcPr>
          <w:p w14:paraId="1AA8BA19" w14:textId="77777777" w:rsidR="00207D41" w:rsidRPr="00F75775" w:rsidRDefault="00207D41" w:rsidP="00F97FCE">
            <w:pPr>
              <w:jc w:val="center"/>
              <w:rPr>
                <w:sz w:val="20"/>
              </w:rPr>
            </w:pPr>
            <w:r w:rsidRPr="00F75775">
              <w:rPr>
                <w:sz w:val="20"/>
              </w:rPr>
              <w:t>1</w:t>
            </w:r>
          </w:p>
        </w:tc>
      </w:tr>
      <w:tr w:rsidR="00207D41" w:rsidRPr="00F75775" w14:paraId="727DE623" w14:textId="77777777" w:rsidTr="00207D41">
        <w:trPr>
          <w:jc w:val="center"/>
        </w:trPr>
        <w:tc>
          <w:tcPr>
            <w:tcW w:w="566" w:type="dxa"/>
          </w:tcPr>
          <w:p w14:paraId="455731BA" w14:textId="77777777" w:rsidR="00207D41" w:rsidRPr="00F75775" w:rsidRDefault="00207D41" w:rsidP="00BE70A8">
            <w:pPr>
              <w:pStyle w:val="ListParagraph"/>
              <w:numPr>
                <w:ilvl w:val="0"/>
                <w:numId w:val="40"/>
              </w:numPr>
              <w:overflowPunct/>
              <w:autoSpaceDE/>
              <w:autoSpaceDN/>
              <w:adjustRightInd/>
              <w:ind w:hanging="691"/>
              <w:textAlignment w:val="auto"/>
              <w:rPr>
                <w:sz w:val="20"/>
                <w:lang w:val="lv-LV"/>
              </w:rPr>
            </w:pPr>
          </w:p>
        </w:tc>
        <w:tc>
          <w:tcPr>
            <w:tcW w:w="5125" w:type="dxa"/>
          </w:tcPr>
          <w:p w14:paraId="3D1B9911" w14:textId="77777777" w:rsidR="00207D41" w:rsidRPr="00F75775" w:rsidRDefault="00207D41" w:rsidP="00F97FCE">
            <w:pPr>
              <w:rPr>
                <w:sz w:val="20"/>
              </w:rPr>
            </w:pPr>
            <w:r w:rsidRPr="00F75775">
              <w:rPr>
                <w:sz w:val="20"/>
              </w:rPr>
              <w:t>Iespiedformas apstrādes iekārta NP60</w:t>
            </w:r>
          </w:p>
        </w:tc>
        <w:tc>
          <w:tcPr>
            <w:tcW w:w="843" w:type="dxa"/>
          </w:tcPr>
          <w:p w14:paraId="66CBFB9D" w14:textId="77777777" w:rsidR="00207D41" w:rsidRPr="00F75775" w:rsidRDefault="00207D41" w:rsidP="00F97FCE">
            <w:pPr>
              <w:jc w:val="center"/>
              <w:rPr>
                <w:sz w:val="20"/>
              </w:rPr>
            </w:pPr>
            <w:r w:rsidRPr="00F75775">
              <w:rPr>
                <w:sz w:val="20"/>
              </w:rPr>
              <w:t>1</w:t>
            </w:r>
          </w:p>
        </w:tc>
      </w:tr>
      <w:tr w:rsidR="00207D41" w:rsidRPr="00F75775" w14:paraId="399F681F" w14:textId="77777777" w:rsidTr="00207D41">
        <w:trPr>
          <w:jc w:val="center"/>
        </w:trPr>
        <w:tc>
          <w:tcPr>
            <w:tcW w:w="566" w:type="dxa"/>
          </w:tcPr>
          <w:p w14:paraId="62F2C44C" w14:textId="77777777" w:rsidR="00207D41" w:rsidRPr="00F75775" w:rsidRDefault="00207D41" w:rsidP="00BE70A8">
            <w:pPr>
              <w:pStyle w:val="ListParagraph"/>
              <w:numPr>
                <w:ilvl w:val="0"/>
                <w:numId w:val="40"/>
              </w:numPr>
              <w:overflowPunct/>
              <w:autoSpaceDE/>
              <w:autoSpaceDN/>
              <w:adjustRightInd/>
              <w:ind w:hanging="691"/>
              <w:textAlignment w:val="auto"/>
              <w:rPr>
                <w:sz w:val="20"/>
                <w:lang w:val="lv-LV"/>
              </w:rPr>
            </w:pPr>
          </w:p>
        </w:tc>
        <w:tc>
          <w:tcPr>
            <w:tcW w:w="5125" w:type="dxa"/>
          </w:tcPr>
          <w:p w14:paraId="166193EB" w14:textId="77777777" w:rsidR="00207D41" w:rsidRPr="00F75775" w:rsidRDefault="00207D41" w:rsidP="00F97FCE">
            <w:pPr>
              <w:rPr>
                <w:sz w:val="20"/>
              </w:rPr>
            </w:pPr>
            <w:r w:rsidRPr="00F75775">
              <w:rPr>
                <w:sz w:val="20"/>
              </w:rPr>
              <w:t>Kopēšanas rāmis Parker Econ II</w:t>
            </w:r>
          </w:p>
        </w:tc>
        <w:tc>
          <w:tcPr>
            <w:tcW w:w="843" w:type="dxa"/>
          </w:tcPr>
          <w:p w14:paraId="38745EF6" w14:textId="77777777" w:rsidR="00207D41" w:rsidRPr="00F75775" w:rsidRDefault="00207D41" w:rsidP="00F97FCE">
            <w:pPr>
              <w:jc w:val="center"/>
              <w:rPr>
                <w:sz w:val="20"/>
              </w:rPr>
            </w:pPr>
            <w:r w:rsidRPr="00F75775">
              <w:rPr>
                <w:sz w:val="20"/>
              </w:rPr>
              <w:t>1</w:t>
            </w:r>
          </w:p>
        </w:tc>
      </w:tr>
      <w:tr w:rsidR="00207D41" w:rsidRPr="00F75775" w14:paraId="5DF410C0" w14:textId="77777777" w:rsidTr="00207D41">
        <w:trPr>
          <w:jc w:val="center"/>
        </w:trPr>
        <w:tc>
          <w:tcPr>
            <w:tcW w:w="566" w:type="dxa"/>
          </w:tcPr>
          <w:p w14:paraId="336A3053" w14:textId="77777777" w:rsidR="00207D41" w:rsidRPr="00F75775" w:rsidRDefault="00207D41" w:rsidP="00BE70A8">
            <w:pPr>
              <w:pStyle w:val="ListParagraph"/>
              <w:numPr>
                <w:ilvl w:val="0"/>
                <w:numId w:val="40"/>
              </w:numPr>
              <w:overflowPunct/>
              <w:autoSpaceDE/>
              <w:autoSpaceDN/>
              <w:adjustRightInd/>
              <w:ind w:hanging="691"/>
              <w:textAlignment w:val="auto"/>
              <w:rPr>
                <w:sz w:val="20"/>
                <w:lang w:val="lv-LV"/>
              </w:rPr>
            </w:pPr>
          </w:p>
        </w:tc>
        <w:tc>
          <w:tcPr>
            <w:tcW w:w="5125" w:type="dxa"/>
          </w:tcPr>
          <w:p w14:paraId="0BCCA970" w14:textId="77777777" w:rsidR="00207D41" w:rsidRPr="00F75775" w:rsidRDefault="00207D41" w:rsidP="00F97FCE">
            <w:pPr>
              <w:rPr>
                <w:sz w:val="20"/>
              </w:rPr>
            </w:pPr>
            <w:r w:rsidRPr="00F75775">
              <w:rPr>
                <w:sz w:val="20"/>
              </w:rPr>
              <w:t>Vienkāršas drukas iekārta Rotaprint R480/CD</w:t>
            </w:r>
          </w:p>
        </w:tc>
        <w:tc>
          <w:tcPr>
            <w:tcW w:w="843" w:type="dxa"/>
          </w:tcPr>
          <w:p w14:paraId="458CD387" w14:textId="77777777" w:rsidR="00207D41" w:rsidRPr="00F75775" w:rsidRDefault="00207D41" w:rsidP="00F97FCE">
            <w:pPr>
              <w:jc w:val="center"/>
              <w:rPr>
                <w:sz w:val="20"/>
              </w:rPr>
            </w:pPr>
            <w:r w:rsidRPr="00F75775">
              <w:rPr>
                <w:sz w:val="20"/>
              </w:rPr>
              <w:t>3</w:t>
            </w:r>
          </w:p>
        </w:tc>
      </w:tr>
    </w:tbl>
    <w:tbl>
      <w:tblPr>
        <w:tblW w:w="8931" w:type="dxa"/>
        <w:jc w:val="center"/>
        <w:tblLook w:val="04A0" w:firstRow="1" w:lastRow="0" w:firstColumn="1" w:lastColumn="0" w:noHBand="0" w:noVBand="1"/>
      </w:tblPr>
      <w:tblGrid>
        <w:gridCol w:w="8931"/>
      </w:tblGrid>
      <w:tr w:rsidR="00BE70A8" w:rsidRPr="00F75775" w14:paraId="0AD6EAD5" w14:textId="77777777" w:rsidTr="00F97FCE">
        <w:trPr>
          <w:jc w:val="center"/>
        </w:trPr>
        <w:tc>
          <w:tcPr>
            <w:tcW w:w="6534" w:type="dxa"/>
            <w:tcBorders>
              <w:left w:val="nil"/>
              <w:bottom w:val="nil"/>
            </w:tcBorders>
          </w:tcPr>
          <w:p w14:paraId="77336C84" w14:textId="77777777" w:rsidR="00BE70A8" w:rsidRPr="00F75775" w:rsidRDefault="00BE70A8" w:rsidP="00F97FCE">
            <w:pPr>
              <w:jc w:val="center"/>
              <w:rPr>
                <w:sz w:val="20"/>
              </w:rPr>
            </w:pPr>
          </w:p>
        </w:tc>
      </w:tr>
    </w:tbl>
    <w:p w14:paraId="71FBAFFD" w14:textId="77777777" w:rsidR="00BE70A8" w:rsidRDefault="00BE70A8" w:rsidP="00BE70A8">
      <w:pPr>
        <w:pStyle w:val="BodyText5"/>
        <w:shd w:val="clear" w:color="auto" w:fill="auto"/>
        <w:spacing w:before="254" w:line="274" w:lineRule="exact"/>
        <w:ind w:left="20" w:right="120" w:firstLine="0"/>
        <w:rPr>
          <w:sz w:val="24"/>
          <w:szCs w:val="24"/>
        </w:rPr>
      </w:pPr>
    </w:p>
    <w:p w14:paraId="5F9B691B" w14:textId="77777777" w:rsidR="00BE70A8" w:rsidRDefault="00BE70A8" w:rsidP="00BE70A8">
      <w:pPr>
        <w:pStyle w:val="BodyText5"/>
        <w:shd w:val="clear" w:color="auto" w:fill="auto"/>
        <w:spacing w:before="254" w:line="274" w:lineRule="exact"/>
        <w:ind w:left="20" w:right="120" w:firstLine="0"/>
        <w:rPr>
          <w:sz w:val="24"/>
          <w:szCs w:val="24"/>
        </w:rPr>
      </w:pPr>
    </w:p>
    <w:p w14:paraId="681C15BC" w14:textId="103C6834" w:rsidR="00BE70A8" w:rsidRPr="00A41288" w:rsidRDefault="00BE70A8" w:rsidP="00891061">
      <w:pPr>
        <w:pStyle w:val="BodyText5"/>
        <w:spacing w:before="254" w:line="274" w:lineRule="exact"/>
        <w:ind w:left="20" w:right="120" w:firstLine="0"/>
        <w:rPr>
          <w:sz w:val="24"/>
          <w:szCs w:val="24"/>
        </w:rPr>
      </w:pPr>
      <w:r w:rsidRPr="00A41288">
        <w:rPr>
          <w:sz w:val="24"/>
          <w:szCs w:val="24"/>
        </w:rPr>
        <w:t xml:space="preserve">iegādi par šādu summu :________,00 euro (______________________________, 00 centi), un apņemas pildīt </w:t>
      </w:r>
      <w:r>
        <w:rPr>
          <w:sz w:val="24"/>
          <w:szCs w:val="24"/>
        </w:rPr>
        <w:t xml:space="preserve">Centrālās statistikas pārvaldes </w:t>
      </w:r>
      <w:r w:rsidRPr="00A41288">
        <w:rPr>
          <w:sz w:val="24"/>
          <w:szCs w:val="24"/>
        </w:rPr>
        <w:t>kustamās mantas atsavināšanas komisija</w:t>
      </w:r>
      <w:r>
        <w:rPr>
          <w:sz w:val="24"/>
          <w:szCs w:val="24"/>
        </w:rPr>
        <w:t>s apstiprinātos</w:t>
      </w:r>
      <w:r w:rsidRPr="00A41288">
        <w:rPr>
          <w:sz w:val="24"/>
          <w:szCs w:val="24"/>
        </w:rPr>
        <w:t xml:space="preserve"> noteikumus „</w:t>
      </w:r>
      <w:r w:rsidR="00891061" w:rsidRPr="00891061">
        <w:rPr>
          <w:sz w:val="24"/>
          <w:szCs w:val="24"/>
        </w:rPr>
        <w:t>Centrālās statistikas pārvaldes</w:t>
      </w:r>
      <w:r w:rsidR="00891061">
        <w:rPr>
          <w:sz w:val="24"/>
          <w:szCs w:val="24"/>
        </w:rPr>
        <w:t xml:space="preserve"> </w:t>
      </w:r>
      <w:r w:rsidR="00891061" w:rsidRPr="00891061">
        <w:rPr>
          <w:sz w:val="24"/>
          <w:szCs w:val="24"/>
        </w:rPr>
        <w:t>kustamās mantas kopības – tipogrāfijas iekārtu</w:t>
      </w:r>
      <w:r w:rsidR="00891061">
        <w:rPr>
          <w:sz w:val="24"/>
          <w:szCs w:val="24"/>
        </w:rPr>
        <w:t xml:space="preserve"> </w:t>
      </w:r>
      <w:r w:rsidR="00891061" w:rsidRPr="00891061">
        <w:rPr>
          <w:sz w:val="24"/>
          <w:szCs w:val="24"/>
        </w:rPr>
        <w:t>atsavināšanas noteikumi</w:t>
      </w:r>
      <w:r w:rsidRPr="00A41288">
        <w:rPr>
          <w:sz w:val="24"/>
          <w:szCs w:val="24"/>
        </w:rPr>
        <w:t>”, ar kuriem ir iepazinies un kurus ievēros, noteiktajā kārtībā un termiņā samaksājot piedāvāto summu, par atsavinām</w:t>
      </w:r>
      <w:r w:rsidR="00891061">
        <w:rPr>
          <w:sz w:val="24"/>
          <w:szCs w:val="24"/>
        </w:rPr>
        <w:t>ajām tipogrāfijas iekārtām</w:t>
      </w:r>
      <w:r w:rsidRPr="00A41288">
        <w:rPr>
          <w:sz w:val="24"/>
          <w:szCs w:val="24"/>
        </w:rPr>
        <w:t>, ja tiks atzīt</w:t>
      </w:r>
      <w:r w:rsidR="00891061">
        <w:rPr>
          <w:sz w:val="24"/>
          <w:szCs w:val="24"/>
        </w:rPr>
        <w:t>s</w:t>
      </w:r>
      <w:r w:rsidRPr="00A41288">
        <w:rPr>
          <w:sz w:val="24"/>
          <w:szCs w:val="24"/>
        </w:rPr>
        <w:t xml:space="preserve"> par izsoles uzvarētāju</w:t>
      </w:r>
      <w:r w:rsidR="00891061">
        <w:rPr>
          <w:sz w:val="24"/>
          <w:szCs w:val="24"/>
        </w:rPr>
        <w:t>,</w:t>
      </w:r>
      <w:r w:rsidRPr="00A41288">
        <w:rPr>
          <w:sz w:val="24"/>
          <w:szCs w:val="24"/>
        </w:rPr>
        <w:t xml:space="preserve"> un parakstīs pirkuma līgumu.  </w:t>
      </w:r>
    </w:p>
    <w:p w14:paraId="187AC0D7" w14:textId="69B705F2" w:rsidR="00BE70A8" w:rsidRPr="00A41288" w:rsidRDefault="00BE70A8" w:rsidP="00891061">
      <w:pPr>
        <w:pStyle w:val="BodyText5"/>
        <w:shd w:val="clear" w:color="auto" w:fill="auto"/>
        <w:spacing w:before="254" w:line="274" w:lineRule="exact"/>
        <w:ind w:left="20" w:right="120" w:firstLine="0"/>
        <w:rPr>
          <w:sz w:val="24"/>
          <w:szCs w:val="24"/>
        </w:rPr>
      </w:pPr>
      <w:r w:rsidRPr="00A41288">
        <w:rPr>
          <w:sz w:val="24"/>
          <w:szCs w:val="24"/>
        </w:rPr>
        <w:t>Iesniedzot parakstīto pieteikumu, pretendents apliecina, ka ir iepazinies ar Noteikumiem, to nosacījumi ir saprotami un apņemas tos ievērot. Pieteikums uzskatāms par to iesniegušās personas gribas apliecinājumu iegūt savā īpašumā atsavinām</w:t>
      </w:r>
      <w:r w:rsidR="00891061">
        <w:rPr>
          <w:sz w:val="24"/>
          <w:szCs w:val="24"/>
        </w:rPr>
        <w:t>ās tipogrāfijas iekārtas</w:t>
      </w:r>
      <w:r w:rsidRPr="00A41288">
        <w:rPr>
          <w:sz w:val="24"/>
          <w:szCs w:val="24"/>
        </w:rPr>
        <w:t xml:space="preserve">, pirkuma tiesību iegūšanas gadījumā noslēdzot pirkuma līgumu par </w:t>
      </w:r>
      <w:r w:rsidR="00891061">
        <w:rPr>
          <w:sz w:val="24"/>
          <w:szCs w:val="24"/>
        </w:rPr>
        <w:t>tipogrāfijas iekārt</w:t>
      </w:r>
      <w:r w:rsidR="00891061">
        <w:rPr>
          <w:sz w:val="24"/>
          <w:szCs w:val="24"/>
        </w:rPr>
        <w:t>u</w:t>
      </w:r>
      <w:r w:rsidRPr="00A41288">
        <w:rPr>
          <w:sz w:val="24"/>
          <w:szCs w:val="24"/>
        </w:rPr>
        <w:t xml:space="preserve"> iegādi un saskaņā ar to samaksājot savā piedāvājumā norādīto cenu</w:t>
      </w:r>
      <w:r w:rsidR="00891061">
        <w:rPr>
          <w:sz w:val="24"/>
          <w:szCs w:val="24"/>
        </w:rPr>
        <w:t>.</w:t>
      </w:r>
    </w:p>
    <w:p w14:paraId="3844AF07" w14:textId="77777777" w:rsidR="00BE70A8" w:rsidRPr="00A41288" w:rsidRDefault="00BE70A8" w:rsidP="00BE70A8">
      <w:pPr>
        <w:pStyle w:val="NormalWeb"/>
      </w:pPr>
      <w:r w:rsidRPr="00A41288">
        <w:t xml:space="preserve">Pieteikumam pievienots: </w:t>
      </w:r>
    </w:p>
    <w:p w14:paraId="3DFB7EDA" w14:textId="77777777" w:rsidR="00BE70A8" w:rsidRPr="00A41288" w:rsidRDefault="00BE70A8" w:rsidP="00BE70A8">
      <w:pPr>
        <w:pStyle w:val="NormalWeb"/>
        <w:numPr>
          <w:ilvl w:val="0"/>
          <w:numId w:val="41"/>
        </w:numPr>
      </w:pPr>
      <w:r w:rsidRPr="00A41288">
        <w:t xml:space="preserve">juridiskās personas pārstāvja (pilnvarotās personas) tiesības rīkoties uzņēmuma vārdā apliecinošs dokuments. </w:t>
      </w:r>
    </w:p>
    <w:p w14:paraId="743E4CD4" w14:textId="77777777" w:rsidR="00BE70A8" w:rsidRPr="00A41288" w:rsidRDefault="00BE70A8" w:rsidP="00BE70A8">
      <w:pPr>
        <w:pStyle w:val="NormalWeb"/>
        <w:numPr>
          <w:ilvl w:val="0"/>
          <w:numId w:val="41"/>
        </w:numPr>
        <w:jc w:val="both"/>
      </w:pPr>
      <w:r w:rsidRPr="00A41288">
        <w:t xml:space="preserve">normatīvajos aktos noteiktajā kārtībā apstiprināts pilnvarojums pārstāvēt fizisko personu. </w:t>
      </w:r>
    </w:p>
    <w:p w14:paraId="151666D7" w14:textId="4192AEC6" w:rsidR="00BE70A8" w:rsidRPr="00A41288" w:rsidRDefault="00BE70A8" w:rsidP="00BE70A8">
      <w:pPr>
        <w:pStyle w:val="NormalWeb"/>
      </w:pPr>
      <w:r w:rsidRPr="00A41288">
        <w:t xml:space="preserve">Iesniedzot šo pieteikumu, piekrītu savai personas datu apstrādei atsavināmās </w:t>
      </w:r>
      <w:r w:rsidR="00891061">
        <w:t>Centrālās statistikas pārvaldes</w:t>
      </w:r>
      <w:r w:rsidRPr="00A41288">
        <w:t xml:space="preserve"> kustamās mantas iegādes mērķim. </w:t>
      </w:r>
    </w:p>
    <w:p w14:paraId="17740978" w14:textId="77777777" w:rsidR="00BE70A8" w:rsidRPr="00A41288" w:rsidRDefault="00BE70A8" w:rsidP="00BE70A8">
      <w:pPr>
        <w:pStyle w:val="BodyText5"/>
        <w:shd w:val="clear" w:color="auto" w:fill="auto"/>
        <w:spacing w:before="0" w:line="274" w:lineRule="exact"/>
        <w:ind w:left="20" w:right="20" w:firstLine="720"/>
        <w:rPr>
          <w:sz w:val="24"/>
          <w:szCs w:val="24"/>
        </w:rPr>
      </w:pPr>
      <w:r w:rsidRPr="00A41288" w:rsidDel="009432D5">
        <w:rPr>
          <w:rStyle w:val="BodyText3"/>
          <w:sz w:val="24"/>
          <w:szCs w:val="24"/>
        </w:rPr>
        <w:t xml:space="preserve"> </w:t>
      </w:r>
      <w:r w:rsidRPr="00A41288" w:rsidDel="009432D5">
        <w:rPr>
          <w:sz w:val="24"/>
          <w:szCs w:val="24"/>
        </w:rPr>
        <w:t xml:space="preserve"> </w:t>
      </w:r>
    </w:p>
    <w:p w14:paraId="599BFF62" w14:textId="77777777" w:rsidR="00BE70A8" w:rsidRPr="00A41288" w:rsidRDefault="00BE70A8" w:rsidP="00BE70A8">
      <w:pPr>
        <w:pStyle w:val="BodyText5"/>
        <w:shd w:val="clear" w:color="auto" w:fill="auto"/>
        <w:spacing w:before="0" w:line="274" w:lineRule="exact"/>
        <w:ind w:left="20" w:right="20" w:firstLine="720"/>
        <w:rPr>
          <w:sz w:val="24"/>
          <w:szCs w:val="24"/>
        </w:rPr>
      </w:pPr>
    </w:p>
    <w:p w14:paraId="50A134AF" w14:textId="77777777" w:rsidR="00BE70A8" w:rsidRPr="00A41288" w:rsidRDefault="00BE70A8" w:rsidP="00BE70A8">
      <w:pPr>
        <w:pStyle w:val="BodyText5"/>
        <w:shd w:val="clear" w:color="auto" w:fill="auto"/>
        <w:spacing w:before="0" w:line="274" w:lineRule="exact"/>
        <w:ind w:left="20" w:right="20" w:firstLine="720"/>
        <w:rPr>
          <w:sz w:val="24"/>
          <w:szCs w:val="24"/>
        </w:rPr>
      </w:pPr>
    </w:p>
    <w:p w14:paraId="536EEE7F" w14:textId="77777777" w:rsidR="00BE70A8" w:rsidRPr="00A41288" w:rsidRDefault="00BE70A8" w:rsidP="00BE70A8">
      <w:pPr>
        <w:pStyle w:val="BodyText5"/>
        <w:spacing w:line="274" w:lineRule="exact"/>
        <w:ind w:right="20" w:firstLine="0"/>
        <w:rPr>
          <w:sz w:val="24"/>
          <w:szCs w:val="24"/>
        </w:rPr>
      </w:pPr>
      <w:r w:rsidRPr="00A41288">
        <w:rPr>
          <w:sz w:val="24"/>
          <w:szCs w:val="24"/>
        </w:rPr>
        <w:t xml:space="preserve">Datums  </w:t>
      </w:r>
      <w:r w:rsidRPr="00A41288">
        <w:rPr>
          <w:sz w:val="24"/>
          <w:szCs w:val="24"/>
        </w:rPr>
        <w:tab/>
      </w:r>
      <w:r w:rsidRPr="00A41288">
        <w:rPr>
          <w:sz w:val="24"/>
          <w:szCs w:val="24"/>
        </w:rPr>
        <w:tab/>
      </w:r>
      <w:r w:rsidRPr="00A41288">
        <w:rPr>
          <w:sz w:val="24"/>
          <w:szCs w:val="24"/>
        </w:rPr>
        <w:tab/>
      </w:r>
      <w:r w:rsidRPr="00A41288">
        <w:rPr>
          <w:sz w:val="24"/>
          <w:szCs w:val="24"/>
        </w:rPr>
        <w:tab/>
      </w:r>
      <w:r w:rsidRPr="00A41288">
        <w:rPr>
          <w:sz w:val="24"/>
          <w:szCs w:val="24"/>
        </w:rPr>
        <w:tab/>
      </w:r>
      <w:r w:rsidRPr="00A41288">
        <w:rPr>
          <w:sz w:val="24"/>
          <w:szCs w:val="24"/>
        </w:rPr>
        <w:tab/>
      </w:r>
      <w:r w:rsidRPr="00A41288">
        <w:rPr>
          <w:sz w:val="24"/>
          <w:szCs w:val="24"/>
        </w:rPr>
        <w:tab/>
        <w:t xml:space="preserve">Paraksts / paraksts atšifrējums / </w:t>
      </w:r>
    </w:p>
    <w:p w14:paraId="61C05E91" w14:textId="77777777" w:rsidR="00BE70A8" w:rsidRPr="00A41288" w:rsidRDefault="00BE70A8" w:rsidP="00BE70A8">
      <w:pPr>
        <w:pStyle w:val="BodyText5"/>
        <w:shd w:val="clear" w:color="auto" w:fill="auto"/>
        <w:spacing w:before="0" w:line="274" w:lineRule="exact"/>
        <w:ind w:left="20" w:right="20" w:firstLine="720"/>
        <w:rPr>
          <w:sz w:val="24"/>
          <w:szCs w:val="24"/>
        </w:rPr>
      </w:pPr>
    </w:p>
    <w:p w14:paraId="2BF8D81D" w14:textId="77777777" w:rsidR="00BE70A8" w:rsidRDefault="00BE70A8" w:rsidP="00BE70A8">
      <w:pPr>
        <w:pStyle w:val="BodyText5"/>
        <w:spacing w:line="274" w:lineRule="exact"/>
        <w:ind w:left="20" w:right="20" w:firstLine="720"/>
      </w:pPr>
    </w:p>
    <w:p w14:paraId="2B078EF3" w14:textId="74204710" w:rsidR="00BE70A8" w:rsidRDefault="00BE70A8" w:rsidP="005423E5">
      <w:pPr>
        <w:jc w:val="both"/>
        <w:rPr>
          <w:szCs w:val="24"/>
        </w:rPr>
      </w:pPr>
    </w:p>
    <w:p w14:paraId="15532C26" w14:textId="32D160AF" w:rsidR="00BE70A8" w:rsidRDefault="00BE70A8" w:rsidP="005423E5">
      <w:pPr>
        <w:jc w:val="both"/>
        <w:rPr>
          <w:szCs w:val="24"/>
        </w:rPr>
      </w:pPr>
    </w:p>
    <w:p w14:paraId="2576D9DD" w14:textId="5B90C747" w:rsidR="00BE70A8" w:rsidRDefault="00BE70A8" w:rsidP="005423E5">
      <w:pPr>
        <w:jc w:val="both"/>
        <w:rPr>
          <w:szCs w:val="24"/>
        </w:rPr>
      </w:pPr>
    </w:p>
    <w:p w14:paraId="5C39E062" w14:textId="3361F787" w:rsidR="00BE70A8" w:rsidRDefault="00BE70A8" w:rsidP="005423E5">
      <w:pPr>
        <w:jc w:val="both"/>
        <w:rPr>
          <w:szCs w:val="24"/>
        </w:rPr>
      </w:pPr>
    </w:p>
    <w:p w14:paraId="5061CD69" w14:textId="5312070A" w:rsidR="00BE70A8" w:rsidRDefault="00BE70A8" w:rsidP="005423E5">
      <w:pPr>
        <w:jc w:val="both"/>
        <w:rPr>
          <w:szCs w:val="24"/>
        </w:rPr>
      </w:pPr>
    </w:p>
    <w:p w14:paraId="75A4F8ED" w14:textId="54EE8452" w:rsidR="00BE70A8" w:rsidRDefault="00BE70A8" w:rsidP="005423E5">
      <w:pPr>
        <w:jc w:val="both"/>
        <w:rPr>
          <w:szCs w:val="24"/>
        </w:rPr>
      </w:pPr>
    </w:p>
    <w:p w14:paraId="5D57311A" w14:textId="7503A130" w:rsidR="00BE70A8" w:rsidRDefault="00BE70A8" w:rsidP="005423E5">
      <w:pPr>
        <w:jc w:val="both"/>
        <w:rPr>
          <w:szCs w:val="24"/>
        </w:rPr>
      </w:pPr>
    </w:p>
    <w:p w14:paraId="274B9A1C" w14:textId="1A63FEC3" w:rsidR="00BE70A8" w:rsidRDefault="00BE70A8" w:rsidP="005423E5">
      <w:pPr>
        <w:jc w:val="both"/>
        <w:rPr>
          <w:szCs w:val="24"/>
        </w:rPr>
      </w:pPr>
    </w:p>
    <w:p w14:paraId="09314979" w14:textId="42DC5723" w:rsidR="00BE70A8" w:rsidRDefault="00BE70A8" w:rsidP="005423E5">
      <w:pPr>
        <w:jc w:val="both"/>
        <w:rPr>
          <w:szCs w:val="24"/>
        </w:rPr>
      </w:pPr>
    </w:p>
    <w:p w14:paraId="1A07ABB0" w14:textId="33524DD7" w:rsidR="00BE70A8" w:rsidRDefault="00BE70A8" w:rsidP="005423E5">
      <w:pPr>
        <w:jc w:val="both"/>
        <w:rPr>
          <w:szCs w:val="24"/>
        </w:rPr>
      </w:pPr>
    </w:p>
    <w:p w14:paraId="7780EED8" w14:textId="2857C816" w:rsidR="00BE70A8" w:rsidRDefault="00BE70A8" w:rsidP="005423E5">
      <w:pPr>
        <w:jc w:val="both"/>
        <w:rPr>
          <w:szCs w:val="24"/>
        </w:rPr>
      </w:pPr>
    </w:p>
    <w:p w14:paraId="4AA3B1F5" w14:textId="04EEE62A" w:rsidR="00BE70A8" w:rsidRDefault="00BE70A8" w:rsidP="005423E5">
      <w:pPr>
        <w:jc w:val="both"/>
        <w:rPr>
          <w:szCs w:val="24"/>
        </w:rPr>
      </w:pPr>
    </w:p>
    <w:p w14:paraId="5C008AC9" w14:textId="1BD91D55" w:rsidR="00BE70A8" w:rsidRDefault="00BE70A8" w:rsidP="005423E5">
      <w:pPr>
        <w:jc w:val="both"/>
        <w:rPr>
          <w:szCs w:val="24"/>
        </w:rPr>
      </w:pPr>
    </w:p>
    <w:p w14:paraId="73471753" w14:textId="0956B601" w:rsidR="00BE70A8" w:rsidRDefault="00BE70A8" w:rsidP="005423E5">
      <w:pPr>
        <w:jc w:val="both"/>
        <w:rPr>
          <w:szCs w:val="24"/>
        </w:rPr>
      </w:pPr>
    </w:p>
    <w:p w14:paraId="5E90F8BD" w14:textId="7AA34339" w:rsidR="00BE70A8" w:rsidRDefault="00BE70A8" w:rsidP="005423E5">
      <w:pPr>
        <w:jc w:val="both"/>
        <w:rPr>
          <w:szCs w:val="24"/>
        </w:rPr>
      </w:pPr>
    </w:p>
    <w:p w14:paraId="6456D65E" w14:textId="726ACD4E" w:rsidR="00BE70A8" w:rsidRDefault="00BE70A8" w:rsidP="005423E5">
      <w:pPr>
        <w:jc w:val="both"/>
        <w:rPr>
          <w:szCs w:val="24"/>
        </w:rPr>
      </w:pPr>
    </w:p>
    <w:p w14:paraId="06531E87" w14:textId="3347BCAB" w:rsidR="00BE70A8" w:rsidRDefault="00BE70A8" w:rsidP="005423E5">
      <w:pPr>
        <w:jc w:val="both"/>
        <w:rPr>
          <w:szCs w:val="24"/>
        </w:rPr>
      </w:pPr>
    </w:p>
    <w:p w14:paraId="621DC4AF" w14:textId="77777777" w:rsidR="00891061" w:rsidRDefault="00891061" w:rsidP="005423E5">
      <w:pPr>
        <w:jc w:val="both"/>
        <w:rPr>
          <w:szCs w:val="24"/>
        </w:rPr>
      </w:pPr>
    </w:p>
    <w:p w14:paraId="10523E4D" w14:textId="3E2CCD7D" w:rsidR="00BE70A8" w:rsidRDefault="00BE70A8" w:rsidP="005423E5">
      <w:pPr>
        <w:jc w:val="both"/>
        <w:rPr>
          <w:szCs w:val="24"/>
        </w:rPr>
      </w:pPr>
    </w:p>
    <w:p w14:paraId="57D4131E" w14:textId="7DEE5683" w:rsidR="00BE70A8" w:rsidRDefault="00BE70A8" w:rsidP="005423E5">
      <w:pPr>
        <w:jc w:val="both"/>
        <w:rPr>
          <w:szCs w:val="24"/>
        </w:rPr>
      </w:pPr>
    </w:p>
    <w:p w14:paraId="3B79E004" w14:textId="4D93E02E" w:rsidR="00BE70A8" w:rsidRDefault="00BE70A8" w:rsidP="005423E5">
      <w:pPr>
        <w:jc w:val="both"/>
        <w:rPr>
          <w:szCs w:val="24"/>
        </w:rPr>
      </w:pPr>
    </w:p>
    <w:p w14:paraId="442544C1" w14:textId="26858292" w:rsidR="00BE70A8" w:rsidRPr="00A13C65" w:rsidRDefault="00BE70A8" w:rsidP="00BE70A8">
      <w:pPr>
        <w:ind w:left="23"/>
        <w:jc w:val="right"/>
      </w:pPr>
      <w:r>
        <w:lastRenderedPageBreak/>
        <w:t>3</w:t>
      </w:r>
      <w:r w:rsidRPr="00A13C65">
        <w:t>.</w:t>
      </w:r>
      <w:r>
        <w:t xml:space="preserve"> </w:t>
      </w:r>
      <w:r w:rsidRPr="00A13C65">
        <w:t xml:space="preserve">pielikums </w:t>
      </w:r>
    </w:p>
    <w:p w14:paraId="64CB76BA" w14:textId="77777777" w:rsidR="00BE70A8" w:rsidRPr="00A13C65" w:rsidRDefault="00BE70A8" w:rsidP="00BE70A8">
      <w:pPr>
        <w:ind w:left="23"/>
        <w:jc w:val="right"/>
      </w:pPr>
      <w:r w:rsidRPr="003106D1">
        <w:t>Centrālās statistikas pārvaldes</w:t>
      </w:r>
    </w:p>
    <w:p w14:paraId="6C96BCDF" w14:textId="77777777" w:rsidR="00BE70A8" w:rsidRPr="00A13C65" w:rsidRDefault="00BE70A8" w:rsidP="00BE70A8">
      <w:pPr>
        <w:ind w:left="23"/>
        <w:jc w:val="right"/>
      </w:pPr>
      <w:r w:rsidRPr="00A13C65">
        <w:t>kustamās mantas</w:t>
      </w:r>
      <w:r>
        <w:t xml:space="preserve"> kopības –</w:t>
      </w:r>
      <w:r w:rsidRPr="00A13C65">
        <w:t xml:space="preserve"> </w:t>
      </w:r>
      <w:r>
        <w:rPr>
          <w:bCs/>
        </w:rPr>
        <w:t>tipogrāfijas iekārtu</w:t>
      </w:r>
    </w:p>
    <w:p w14:paraId="6DD8A827" w14:textId="77777777" w:rsidR="00BE70A8" w:rsidRPr="00A13C65" w:rsidRDefault="00BE70A8" w:rsidP="00BE70A8">
      <w:pPr>
        <w:pStyle w:val="Bodytext70"/>
        <w:shd w:val="clear" w:color="auto" w:fill="auto"/>
        <w:spacing w:after="0"/>
        <w:rPr>
          <w:sz w:val="26"/>
          <w:szCs w:val="26"/>
        </w:rPr>
      </w:pPr>
      <w:r w:rsidRPr="00A13C65">
        <w:rPr>
          <w:sz w:val="24"/>
          <w:szCs w:val="24"/>
        </w:rPr>
        <w:t>atsavināšanas noteikumiem</w:t>
      </w:r>
    </w:p>
    <w:p w14:paraId="70982183" w14:textId="77777777" w:rsidR="00BE70A8" w:rsidRPr="004D0BA3" w:rsidRDefault="00BE70A8" w:rsidP="00BE70A8">
      <w:pPr>
        <w:ind w:right="-1"/>
        <w:jc w:val="center"/>
        <w:rPr>
          <w:b/>
          <w:szCs w:val="24"/>
        </w:rPr>
      </w:pPr>
      <w:r w:rsidRPr="004D0BA3">
        <w:rPr>
          <w:b/>
          <w:szCs w:val="24"/>
        </w:rPr>
        <w:t>(PROJEKTS)</w:t>
      </w:r>
    </w:p>
    <w:p w14:paraId="174A9428" w14:textId="41BE5B88" w:rsidR="00BE70A8" w:rsidRPr="00EF4100" w:rsidRDefault="00152F6A" w:rsidP="00BE70A8">
      <w:pPr>
        <w:jc w:val="center"/>
        <w:rPr>
          <w:b/>
        </w:rPr>
      </w:pPr>
      <w:r>
        <w:rPr>
          <w:b/>
        </w:rPr>
        <w:t>TIPOGRĀFIJAS IEKĀRTU</w:t>
      </w:r>
      <w:r w:rsidR="00BE70A8" w:rsidRPr="00EF4100">
        <w:rPr>
          <w:b/>
        </w:rPr>
        <w:t xml:space="preserve"> PIRKUMA</w:t>
      </w:r>
    </w:p>
    <w:p w14:paraId="232275DC" w14:textId="06AB495A" w:rsidR="00BE70A8" w:rsidRPr="00EF4100" w:rsidRDefault="00BE70A8" w:rsidP="00BE70A8">
      <w:pPr>
        <w:jc w:val="center"/>
        <w:rPr>
          <w:b/>
        </w:rPr>
      </w:pPr>
      <w:r w:rsidRPr="00EF4100">
        <w:rPr>
          <w:b/>
        </w:rPr>
        <w:t>LĪGUMS Nr.</w:t>
      </w:r>
      <w:r w:rsidR="00152F6A">
        <w:rPr>
          <w:b/>
        </w:rPr>
        <w:t xml:space="preserve"> 1701-8/19/____</w:t>
      </w:r>
    </w:p>
    <w:p w14:paraId="7C103CA7" w14:textId="77777777" w:rsidR="00BE70A8" w:rsidRPr="00EF4100" w:rsidRDefault="00BE70A8" w:rsidP="00BE70A8">
      <w:pPr>
        <w:jc w:val="center"/>
        <w:rPr>
          <w:b/>
        </w:rPr>
      </w:pPr>
    </w:p>
    <w:p w14:paraId="15F3DAAA" w14:textId="367B4244" w:rsidR="00BE70A8" w:rsidRPr="00152F6A" w:rsidRDefault="00152F6A" w:rsidP="00BE70A8">
      <w:pPr>
        <w:rPr>
          <w:color w:val="FFFFFF"/>
          <w:szCs w:val="24"/>
        </w:rPr>
      </w:pPr>
      <w:r>
        <w:rPr>
          <w:szCs w:val="24"/>
        </w:rPr>
        <w:t>Rīgā</w:t>
      </w:r>
      <w:r w:rsidR="00BE70A8">
        <w:rPr>
          <w:szCs w:val="24"/>
        </w:rPr>
        <w:tab/>
        <w:t xml:space="preserve">    </w:t>
      </w:r>
      <w:r w:rsidR="00BE70A8">
        <w:rPr>
          <w:szCs w:val="24"/>
        </w:rPr>
        <w:tab/>
      </w:r>
      <w:r w:rsidR="00BE70A8">
        <w:rPr>
          <w:szCs w:val="24"/>
        </w:rPr>
        <w:tab/>
      </w:r>
      <w:r w:rsidR="00BE70A8">
        <w:rPr>
          <w:szCs w:val="24"/>
        </w:rPr>
        <w:tab/>
      </w:r>
      <w:r w:rsidR="00BE70A8" w:rsidRPr="00152F6A">
        <w:rPr>
          <w:szCs w:val="24"/>
        </w:rPr>
        <w:tab/>
      </w:r>
      <w:r w:rsidR="00BE70A8" w:rsidRPr="00152F6A">
        <w:rPr>
          <w:szCs w:val="24"/>
        </w:rPr>
        <w:tab/>
      </w:r>
      <w:r w:rsidR="00BE70A8" w:rsidRPr="00152F6A">
        <w:rPr>
          <w:szCs w:val="24"/>
        </w:rPr>
        <w:tab/>
      </w:r>
      <w:r w:rsidRPr="00152F6A">
        <w:rPr>
          <w:szCs w:val="24"/>
        </w:rPr>
        <w:tab/>
      </w:r>
      <w:r w:rsidR="00BE70A8" w:rsidRPr="00152F6A">
        <w:rPr>
          <w:szCs w:val="24"/>
        </w:rPr>
        <w:t>201</w:t>
      </w:r>
      <w:r w:rsidRPr="00152F6A">
        <w:rPr>
          <w:szCs w:val="24"/>
        </w:rPr>
        <w:t>9</w:t>
      </w:r>
      <w:r w:rsidR="00BE70A8" w:rsidRPr="00152F6A">
        <w:rPr>
          <w:szCs w:val="24"/>
        </w:rPr>
        <w:t>.</w:t>
      </w:r>
      <w:r w:rsidRPr="00152F6A">
        <w:rPr>
          <w:szCs w:val="24"/>
        </w:rPr>
        <w:t xml:space="preserve"> </w:t>
      </w:r>
      <w:r w:rsidR="00BE70A8" w:rsidRPr="00152F6A">
        <w:rPr>
          <w:szCs w:val="24"/>
        </w:rPr>
        <w:t>gada ___. ______________</w:t>
      </w:r>
      <w:r w:rsidR="00BE70A8" w:rsidRPr="00152F6A">
        <w:rPr>
          <w:color w:val="FFFFFF"/>
          <w:szCs w:val="24"/>
        </w:rPr>
        <w:t>_</w:t>
      </w:r>
    </w:p>
    <w:p w14:paraId="4718794F" w14:textId="77777777" w:rsidR="00BE70A8" w:rsidRPr="00152F6A" w:rsidRDefault="00BE70A8" w:rsidP="00BE70A8">
      <w:pPr>
        <w:rPr>
          <w:color w:val="FFFFFF"/>
          <w:szCs w:val="24"/>
        </w:rPr>
      </w:pPr>
    </w:p>
    <w:p w14:paraId="10F2A577" w14:textId="1324727E" w:rsidR="00BE70A8" w:rsidRPr="00152F6A" w:rsidRDefault="00152F6A" w:rsidP="00BE70A8">
      <w:pPr>
        <w:ind w:right="-1"/>
        <w:jc w:val="both"/>
        <w:rPr>
          <w:szCs w:val="24"/>
        </w:rPr>
      </w:pPr>
      <w:r w:rsidRPr="00152F6A">
        <w:rPr>
          <w:b/>
          <w:szCs w:val="24"/>
        </w:rPr>
        <w:t>Centrālā statistikas pārvalde</w:t>
      </w:r>
      <w:r w:rsidRPr="00152F6A">
        <w:rPr>
          <w:szCs w:val="24"/>
        </w:rPr>
        <w:t xml:space="preserve"> (turpmāk – </w:t>
      </w:r>
      <w:r w:rsidRPr="00152F6A">
        <w:rPr>
          <w:b/>
          <w:szCs w:val="24"/>
        </w:rPr>
        <w:t>Pārdevējs</w:t>
      </w:r>
      <w:r w:rsidRPr="00152F6A">
        <w:rPr>
          <w:szCs w:val="24"/>
        </w:rPr>
        <w:t xml:space="preserve">), tās priekšnieces </w:t>
      </w:r>
      <w:r w:rsidRPr="00152F6A">
        <w:rPr>
          <w:b/>
          <w:szCs w:val="24"/>
        </w:rPr>
        <w:t>Aijas Žīgures</w:t>
      </w:r>
      <w:r w:rsidRPr="00152F6A">
        <w:rPr>
          <w:szCs w:val="24"/>
        </w:rPr>
        <w:t xml:space="preserve"> personā, kura rīkojas saskaņā ar Ministru kabineta 2018. gada 27. novembra noteikumiem Nr. 732 “Centrālās statistikas pārvaldes nolikums ”</w:t>
      </w:r>
      <w:r w:rsidR="00207D41">
        <w:rPr>
          <w:szCs w:val="24"/>
        </w:rPr>
        <w:t xml:space="preserve">, </w:t>
      </w:r>
      <w:r w:rsidR="00BE70A8" w:rsidRPr="00152F6A">
        <w:rPr>
          <w:szCs w:val="24"/>
        </w:rPr>
        <w:t>no vienas puses, un</w:t>
      </w:r>
    </w:p>
    <w:p w14:paraId="47C290EF" w14:textId="2F062D14" w:rsidR="00BE70A8" w:rsidRPr="00152F6A" w:rsidRDefault="00BE70A8" w:rsidP="00BE70A8">
      <w:pPr>
        <w:ind w:right="-1"/>
        <w:jc w:val="both"/>
        <w:rPr>
          <w:szCs w:val="24"/>
        </w:rPr>
      </w:pPr>
      <w:r w:rsidRPr="00152F6A">
        <w:rPr>
          <w:szCs w:val="24"/>
        </w:rPr>
        <w:t xml:space="preserve"> </w:t>
      </w:r>
      <w:r w:rsidRPr="00152F6A">
        <w:rPr>
          <w:b/>
          <w:bCs/>
          <w:szCs w:val="24"/>
        </w:rPr>
        <w:t xml:space="preserve">_______________, </w:t>
      </w:r>
      <w:r w:rsidRPr="00152F6A">
        <w:rPr>
          <w:bCs/>
          <w:szCs w:val="24"/>
        </w:rPr>
        <w:t xml:space="preserve">reģ. Nr.___________, </w:t>
      </w:r>
      <w:r w:rsidRPr="00152F6A">
        <w:rPr>
          <w:bCs/>
          <w:i/>
          <w:szCs w:val="24"/>
        </w:rPr>
        <w:t>vai</w:t>
      </w:r>
      <w:r w:rsidRPr="00152F6A">
        <w:rPr>
          <w:bCs/>
          <w:szCs w:val="24"/>
        </w:rPr>
        <w:t xml:space="preserve"> ____________, personas kods______________ (</w:t>
      </w:r>
      <w:r w:rsidRPr="00152F6A">
        <w:rPr>
          <w:szCs w:val="24"/>
        </w:rPr>
        <w:t xml:space="preserve">turpmāk – </w:t>
      </w:r>
      <w:r w:rsidRPr="00152F6A">
        <w:rPr>
          <w:b/>
          <w:szCs w:val="24"/>
        </w:rPr>
        <w:t>Pircējs</w:t>
      </w:r>
      <w:r w:rsidRPr="00152F6A">
        <w:rPr>
          <w:szCs w:val="24"/>
        </w:rPr>
        <w:t xml:space="preserve">) kuras vārdā saskaņā </w:t>
      </w:r>
      <w:r w:rsidR="003A27CC">
        <w:rPr>
          <w:szCs w:val="24"/>
        </w:rPr>
        <w:t>xxxxxxxxxx</w:t>
      </w:r>
      <w:r w:rsidRPr="00152F6A">
        <w:rPr>
          <w:szCs w:val="24"/>
        </w:rPr>
        <w:t xml:space="preserve"> rīkojas tās </w:t>
      </w:r>
      <w:r w:rsidRPr="00152F6A">
        <w:rPr>
          <w:szCs w:val="24"/>
          <w:highlight w:val="lightGray"/>
        </w:rPr>
        <w:t>__________ ______________</w:t>
      </w:r>
      <w:r w:rsidRPr="00152F6A">
        <w:rPr>
          <w:szCs w:val="24"/>
        </w:rPr>
        <w:t>, no otras puses, turpmāk katrs atsevišķi vai abi kopā saukti arī Puse/-es,</w:t>
      </w:r>
    </w:p>
    <w:p w14:paraId="0E3EFE57" w14:textId="0683C2A2" w:rsidR="00BE70A8" w:rsidRPr="00152F6A" w:rsidRDefault="00BE70A8" w:rsidP="00BE70A8">
      <w:pPr>
        <w:ind w:right="-1"/>
        <w:jc w:val="both"/>
        <w:rPr>
          <w:szCs w:val="24"/>
        </w:rPr>
      </w:pPr>
      <w:r w:rsidRPr="00152F6A">
        <w:rPr>
          <w:szCs w:val="24"/>
        </w:rPr>
        <w:t>saskaņā ar Izsoles komisijas 201</w:t>
      </w:r>
      <w:r w:rsidR="003A27CC">
        <w:rPr>
          <w:szCs w:val="24"/>
        </w:rPr>
        <w:t>9</w:t>
      </w:r>
      <w:r w:rsidRPr="00152F6A">
        <w:rPr>
          <w:szCs w:val="24"/>
        </w:rPr>
        <w:t>.</w:t>
      </w:r>
      <w:r w:rsidR="003A27CC">
        <w:rPr>
          <w:szCs w:val="24"/>
        </w:rPr>
        <w:t xml:space="preserve"> </w:t>
      </w:r>
      <w:r w:rsidRPr="00152F6A">
        <w:rPr>
          <w:szCs w:val="24"/>
        </w:rPr>
        <w:t xml:space="preserve">gada ___.____________ lēmumu (protokols Nr.____), </w:t>
      </w:r>
      <w:r w:rsidR="00152F6A" w:rsidRPr="00152F6A">
        <w:rPr>
          <w:szCs w:val="24"/>
        </w:rPr>
        <w:t xml:space="preserve">kuru </w:t>
      </w:r>
      <w:r w:rsidR="00152F6A" w:rsidRPr="003A27CC">
        <w:rPr>
          <w:szCs w:val="24"/>
        </w:rPr>
        <w:t>2019. gada __. ___________ apstiprinājusi Centrālās statistikas pārvaldes priekšniece</w:t>
      </w:r>
      <w:r w:rsidRPr="00152F6A">
        <w:rPr>
          <w:szCs w:val="24"/>
        </w:rPr>
        <w:t xml:space="preserve">, noslēdz šādu līgumu (turpmāk - </w:t>
      </w:r>
      <w:r w:rsidRPr="00152F6A">
        <w:rPr>
          <w:b/>
          <w:szCs w:val="24"/>
        </w:rPr>
        <w:t>Līgums</w:t>
      </w:r>
      <w:r w:rsidRPr="00152F6A">
        <w:rPr>
          <w:szCs w:val="24"/>
        </w:rPr>
        <w:t>):</w:t>
      </w:r>
    </w:p>
    <w:p w14:paraId="21AFF718" w14:textId="77777777" w:rsidR="00BE70A8" w:rsidRPr="00152F6A" w:rsidRDefault="00BE70A8" w:rsidP="00BE70A8">
      <w:pPr>
        <w:ind w:right="-1"/>
        <w:jc w:val="both"/>
        <w:rPr>
          <w:szCs w:val="24"/>
        </w:rPr>
      </w:pPr>
    </w:p>
    <w:p w14:paraId="76A722FD" w14:textId="77777777" w:rsidR="00BE70A8" w:rsidRPr="00152F6A" w:rsidRDefault="00BE70A8" w:rsidP="00BE70A8">
      <w:pPr>
        <w:numPr>
          <w:ilvl w:val="0"/>
          <w:numId w:val="42"/>
        </w:numPr>
        <w:jc w:val="center"/>
        <w:rPr>
          <w:b/>
          <w:szCs w:val="24"/>
        </w:rPr>
      </w:pPr>
      <w:bookmarkStart w:id="9" w:name="bookmark18"/>
      <w:r w:rsidRPr="00152F6A">
        <w:rPr>
          <w:b/>
          <w:szCs w:val="24"/>
        </w:rPr>
        <w:t>LĪGUMA PRIEKŠMETS</w:t>
      </w:r>
      <w:bookmarkEnd w:id="9"/>
    </w:p>
    <w:p w14:paraId="04F64ADC" w14:textId="77777777" w:rsidR="00BE70A8" w:rsidRPr="00152F6A" w:rsidRDefault="00BE70A8" w:rsidP="00BE70A8">
      <w:pPr>
        <w:jc w:val="center"/>
        <w:rPr>
          <w:b/>
          <w:szCs w:val="24"/>
        </w:rPr>
      </w:pPr>
    </w:p>
    <w:p w14:paraId="77A292A4" w14:textId="21F12167" w:rsidR="00BE70A8" w:rsidRDefault="00BE70A8" w:rsidP="00BE70A8">
      <w:pPr>
        <w:pStyle w:val="BodyText5"/>
        <w:numPr>
          <w:ilvl w:val="0"/>
          <w:numId w:val="43"/>
        </w:numPr>
        <w:shd w:val="clear" w:color="auto" w:fill="auto"/>
        <w:spacing w:before="0" w:line="240" w:lineRule="auto"/>
        <w:ind w:left="426" w:hanging="426"/>
        <w:rPr>
          <w:sz w:val="24"/>
          <w:szCs w:val="24"/>
        </w:rPr>
      </w:pPr>
      <w:r w:rsidRPr="00152F6A">
        <w:rPr>
          <w:sz w:val="24"/>
          <w:szCs w:val="24"/>
        </w:rPr>
        <w:t xml:space="preserve">Pārdevējs pārdod un Pircējs pērk </w:t>
      </w:r>
      <w:r w:rsidR="00152F6A">
        <w:rPr>
          <w:sz w:val="24"/>
          <w:szCs w:val="24"/>
        </w:rPr>
        <w:t xml:space="preserve">šādas </w:t>
      </w:r>
      <w:r w:rsidR="00152F6A" w:rsidRPr="00152F6A">
        <w:rPr>
          <w:sz w:val="24"/>
          <w:szCs w:val="24"/>
        </w:rPr>
        <w:t>Pārdevējam</w:t>
      </w:r>
      <w:r w:rsidRPr="00152F6A">
        <w:rPr>
          <w:sz w:val="24"/>
          <w:szCs w:val="24"/>
        </w:rPr>
        <w:t xml:space="preserve"> piederoš</w:t>
      </w:r>
      <w:r w:rsidR="00152F6A">
        <w:rPr>
          <w:sz w:val="24"/>
          <w:szCs w:val="24"/>
        </w:rPr>
        <w:t xml:space="preserve">ās tipogrāfijas iekārtas </w:t>
      </w:r>
      <w:r w:rsidRPr="00152F6A">
        <w:rPr>
          <w:sz w:val="24"/>
          <w:szCs w:val="24"/>
        </w:rPr>
        <w:t xml:space="preserve">(turpmāk </w:t>
      </w:r>
      <w:r w:rsidR="00152F6A">
        <w:rPr>
          <w:sz w:val="24"/>
          <w:szCs w:val="24"/>
        </w:rPr>
        <w:t>–</w:t>
      </w:r>
      <w:r w:rsidRPr="00152F6A">
        <w:rPr>
          <w:sz w:val="24"/>
          <w:szCs w:val="24"/>
        </w:rPr>
        <w:t xml:space="preserve"> </w:t>
      </w:r>
      <w:r w:rsidR="00B72F40">
        <w:rPr>
          <w:b/>
          <w:sz w:val="24"/>
          <w:szCs w:val="24"/>
        </w:rPr>
        <w:t>t</w:t>
      </w:r>
      <w:r w:rsidR="00152F6A">
        <w:rPr>
          <w:b/>
          <w:sz w:val="24"/>
          <w:szCs w:val="24"/>
        </w:rPr>
        <w:t>ipogrāfijas iekārtas</w:t>
      </w:r>
      <w:r w:rsidRPr="00152F6A">
        <w:rPr>
          <w:sz w:val="24"/>
          <w:szCs w:val="24"/>
        </w:rPr>
        <w:t>)</w:t>
      </w:r>
      <w:r w:rsidR="00152F6A">
        <w:rPr>
          <w:sz w:val="24"/>
          <w:szCs w:val="24"/>
        </w:rPr>
        <w:t>:</w:t>
      </w:r>
    </w:p>
    <w:p w14:paraId="3C5FC2A7" w14:textId="40BB4AD9" w:rsidR="00152F6A" w:rsidRDefault="00152F6A" w:rsidP="00152F6A">
      <w:pPr>
        <w:pStyle w:val="BodyText5"/>
        <w:shd w:val="clear" w:color="auto" w:fill="auto"/>
        <w:spacing w:before="0" w:line="240" w:lineRule="auto"/>
        <w:ind w:firstLine="0"/>
        <w:rPr>
          <w:sz w:val="24"/>
          <w:szCs w:val="24"/>
        </w:rPr>
      </w:pPr>
    </w:p>
    <w:tbl>
      <w:tblPr>
        <w:tblStyle w:val="TableGrid"/>
        <w:tblW w:w="6531" w:type="dxa"/>
        <w:jc w:val="center"/>
        <w:tblLook w:val="04A0" w:firstRow="1" w:lastRow="0" w:firstColumn="1" w:lastColumn="0" w:noHBand="0" w:noVBand="1"/>
      </w:tblPr>
      <w:tblGrid>
        <w:gridCol w:w="566"/>
        <w:gridCol w:w="5226"/>
        <w:gridCol w:w="739"/>
      </w:tblGrid>
      <w:tr w:rsidR="00B72F40" w:rsidRPr="003B1C85" w14:paraId="5CB5CAE2" w14:textId="77777777" w:rsidTr="00B72F40">
        <w:trPr>
          <w:jc w:val="center"/>
        </w:trPr>
        <w:tc>
          <w:tcPr>
            <w:tcW w:w="566" w:type="dxa"/>
          </w:tcPr>
          <w:p w14:paraId="7CC80476" w14:textId="77777777" w:rsidR="00B72F40" w:rsidRPr="003B1C85" w:rsidRDefault="00B72F40" w:rsidP="00F97FCE">
            <w:pPr>
              <w:jc w:val="center"/>
              <w:rPr>
                <w:b/>
                <w:sz w:val="20"/>
              </w:rPr>
            </w:pPr>
            <w:r w:rsidRPr="003B1C85">
              <w:rPr>
                <w:b/>
                <w:sz w:val="20"/>
              </w:rPr>
              <w:t>Nr.</w:t>
            </w:r>
          </w:p>
        </w:tc>
        <w:tc>
          <w:tcPr>
            <w:tcW w:w="5226" w:type="dxa"/>
          </w:tcPr>
          <w:p w14:paraId="2060247F" w14:textId="77777777" w:rsidR="00B72F40" w:rsidRPr="003B1C85" w:rsidRDefault="00B72F40" w:rsidP="00F97FCE">
            <w:pPr>
              <w:jc w:val="center"/>
              <w:rPr>
                <w:b/>
                <w:sz w:val="20"/>
              </w:rPr>
            </w:pPr>
            <w:r w:rsidRPr="003B1C85">
              <w:rPr>
                <w:b/>
                <w:sz w:val="20"/>
              </w:rPr>
              <w:t>Nosaukums</w:t>
            </w:r>
          </w:p>
        </w:tc>
        <w:tc>
          <w:tcPr>
            <w:tcW w:w="739" w:type="dxa"/>
          </w:tcPr>
          <w:p w14:paraId="2364D8E8" w14:textId="77777777" w:rsidR="00B72F40" w:rsidRPr="003B1C85" w:rsidRDefault="00B72F40" w:rsidP="00F97FCE">
            <w:pPr>
              <w:jc w:val="center"/>
              <w:rPr>
                <w:b/>
                <w:sz w:val="20"/>
              </w:rPr>
            </w:pPr>
            <w:r w:rsidRPr="003B1C85">
              <w:rPr>
                <w:b/>
                <w:sz w:val="20"/>
              </w:rPr>
              <w:t>Skaits (gb.)</w:t>
            </w:r>
          </w:p>
        </w:tc>
      </w:tr>
      <w:tr w:rsidR="00B72F40" w:rsidRPr="003B1C85" w14:paraId="0A0DFA5A" w14:textId="77777777" w:rsidTr="00B72F40">
        <w:trPr>
          <w:jc w:val="center"/>
        </w:trPr>
        <w:tc>
          <w:tcPr>
            <w:tcW w:w="566" w:type="dxa"/>
          </w:tcPr>
          <w:p w14:paraId="45352A93" w14:textId="77777777" w:rsidR="00B72F40" w:rsidRPr="003B1C85" w:rsidRDefault="00B72F40" w:rsidP="00152F6A">
            <w:pPr>
              <w:pStyle w:val="ListParagraph"/>
              <w:numPr>
                <w:ilvl w:val="0"/>
                <w:numId w:val="44"/>
              </w:numPr>
              <w:overflowPunct/>
              <w:autoSpaceDE/>
              <w:autoSpaceDN/>
              <w:adjustRightInd/>
              <w:textAlignment w:val="auto"/>
              <w:rPr>
                <w:sz w:val="20"/>
                <w:lang w:val="lv-LV"/>
              </w:rPr>
            </w:pPr>
          </w:p>
        </w:tc>
        <w:tc>
          <w:tcPr>
            <w:tcW w:w="5226" w:type="dxa"/>
          </w:tcPr>
          <w:p w14:paraId="23AF2784" w14:textId="77777777" w:rsidR="00B72F40" w:rsidRPr="003B1C85" w:rsidRDefault="00B72F40" w:rsidP="00F97FCE">
            <w:pPr>
              <w:rPr>
                <w:sz w:val="20"/>
              </w:rPr>
            </w:pPr>
            <w:r w:rsidRPr="003B1C85">
              <w:rPr>
                <w:sz w:val="20"/>
              </w:rPr>
              <w:t>Iespiedmašīna Adast Romayor 314/1</w:t>
            </w:r>
          </w:p>
        </w:tc>
        <w:tc>
          <w:tcPr>
            <w:tcW w:w="739" w:type="dxa"/>
          </w:tcPr>
          <w:p w14:paraId="118BABD4" w14:textId="77777777" w:rsidR="00B72F40" w:rsidRPr="003B1C85" w:rsidRDefault="00B72F40" w:rsidP="00F97FCE">
            <w:pPr>
              <w:jc w:val="center"/>
              <w:rPr>
                <w:sz w:val="20"/>
              </w:rPr>
            </w:pPr>
            <w:r w:rsidRPr="003B1C85">
              <w:rPr>
                <w:sz w:val="20"/>
              </w:rPr>
              <w:t>2</w:t>
            </w:r>
          </w:p>
        </w:tc>
      </w:tr>
      <w:tr w:rsidR="00B72F40" w:rsidRPr="003B1C85" w14:paraId="372B6A9E" w14:textId="77777777" w:rsidTr="00B72F40">
        <w:trPr>
          <w:jc w:val="center"/>
        </w:trPr>
        <w:tc>
          <w:tcPr>
            <w:tcW w:w="566" w:type="dxa"/>
          </w:tcPr>
          <w:p w14:paraId="554A0312" w14:textId="77777777" w:rsidR="00B72F40" w:rsidRPr="003B1C85" w:rsidRDefault="00B72F40" w:rsidP="00152F6A">
            <w:pPr>
              <w:pStyle w:val="ListParagraph"/>
              <w:numPr>
                <w:ilvl w:val="0"/>
                <w:numId w:val="44"/>
              </w:numPr>
              <w:overflowPunct/>
              <w:autoSpaceDE/>
              <w:autoSpaceDN/>
              <w:adjustRightInd/>
              <w:ind w:hanging="691"/>
              <w:textAlignment w:val="auto"/>
              <w:rPr>
                <w:sz w:val="20"/>
                <w:lang w:val="lv-LV"/>
              </w:rPr>
            </w:pPr>
          </w:p>
        </w:tc>
        <w:tc>
          <w:tcPr>
            <w:tcW w:w="5226" w:type="dxa"/>
          </w:tcPr>
          <w:p w14:paraId="1364A21B" w14:textId="77777777" w:rsidR="00B72F40" w:rsidRPr="003B1C85" w:rsidRDefault="00B72F40" w:rsidP="00F97FCE">
            <w:pPr>
              <w:rPr>
                <w:sz w:val="20"/>
              </w:rPr>
            </w:pPr>
            <w:r w:rsidRPr="003B1C85">
              <w:rPr>
                <w:sz w:val="20"/>
              </w:rPr>
              <w:t>Numerācijas, perforēšanas iekārta Graphic Whizard GW 6000</w:t>
            </w:r>
          </w:p>
        </w:tc>
        <w:tc>
          <w:tcPr>
            <w:tcW w:w="739" w:type="dxa"/>
          </w:tcPr>
          <w:p w14:paraId="16ABB41D" w14:textId="77777777" w:rsidR="00B72F40" w:rsidRPr="003B1C85" w:rsidRDefault="00B72F40" w:rsidP="00F97FCE">
            <w:pPr>
              <w:jc w:val="center"/>
              <w:rPr>
                <w:sz w:val="20"/>
              </w:rPr>
            </w:pPr>
            <w:r w:rsidRPr="003B1C85">
              <w:rPr>
                <w:sz w:val="20"/>
              </w:rPr>
              <w:t>1</w:t>
            </w:r>
          </w:p>
        </w:tc>
      </w:tr>
      <w:tr w:rsidR="00B72F40" w:rsidRPr="003B1C85" w14:paraId="162E7798" w14:textId="77777777" w:rsidTr="00B72F40">
        <w:trPr>
          <w:jc w:val="center"/>
        </w:trPr>
        <w:tc>
          <w:tcPr>
            <w:tcW w:w="566" w:type="dxa"/>
          </w:tcPr>
          <w:p w14:paraId="17A60066" w14:textId="77777777" w:rsidR="00B72F40" w:rsidRPr="003B1C85" w:rsidRDefault="00B72F40" w:rsidP="00152F6A">
            <w:pPr>
              <w:pStyle w:val="ListParagraph"/>
              <w:numPr>
                <w:ilvl w:val="0"/>
                <w:numId w:val="44"/>
              </w:numPr>
              <w:overflowPunct/>
              <w:autoSpaceDE/>
              <w:autoSpaceDN/>
              <w:adjustRightInd/>
              <w:ind w:hanging="691"/>
              <w:textAlignment w:val="auto"/>
              <w:rPr>
                <w:sz w:val="20"/>
                <w:lang w:val="lv-LV"/>
              </w:rPr>
            </w:pPr>
          </w:p>
        </w:tc>
        <w:tc>
          <w:tcPr>
            <w:tcW w:w="5226" w:type="dxa"/>
          </w:tcPr>
          <w:p w14:paraId="566A0A17" w14:textId="77777777" w:rsidR="00B72F40" w:rsidRPr="003B1C85" w:rsidRDefault="00B72F40" w:rsidP="00F97FCE">
            <w:pPr>
              <w:rPr>
                <w:sz w:val="20"/>
              </w:rPr>
            </w:pPr>
            <w:r w:rsidRPr="003B1C85">
              <w:rPr>
                <w:sz w:val="20"/>
              </w:rPr>
              <w:t>Giljotīna Adast Maksima MS 80</w:t>
            </w:r>
          </w:p>
        </w:tc>
        <w:tc>
          <w:tcPr>
            <w:tcW w:w="739" w:type="dxa"/>
          </w:tcPr>
          <w:p w14:paraId="3D1207AC" w14:textId="77777777" w:rsidR="00B72F40" w:rsidRPr="003B1C85" w:rsidRDefault="00B72F40" w:rsidP="00F97FCE">
            <w:pPr>
              <w:jc w:val="center"/>
              <w:rPr>
                <w:sz w:val="20"/>
              </w:rPr>
            </w:pPr>
            <w:r w:rsidRPr="003B1C85">
              <w:rPr>
                <w:sz w:val="20"/>
              </w:rPr>
              <w:t>1</w:t>
            </w:r>
          </w:p>
        </w:tc>
      </w:tr>
      <w:tr w:rsidR="00B72F40" w:rsidRPr="003B1C85" w14:paraId="43F3A4E2" w14:textId="77777777" w:rsidTr="00B72F40">
        <w:trPr>
          <w:jc w:val="center"/>
        </w:trPr>
        <w:tc>
          <w:tcPr>
            <w:tcW w:w="566" w:type="dxa"/>
          </w:tcPr>
          <w:p w14:paraId="0FAECCDA" w14:textId="77777777" w:rsidR="00B72F40" w:rsidRPr="003B1C85" w:rsidRDefault="00B72F40" w:rsidP="00152F6A">
            <w:pPr>
              <w:pStyle w:val="ListParagraph"/>
              <w:numPr>
                <w:ilvl w:val="0"/>
                <w:numId w:val="44"/>
              </w:numPr>
              <w:overflowPunct/>
              <w:autoSpaceDE/>
              <w:autoSpaceDN/>
              <w:adjustRightInd/>
              <w:ind w:hanging="691"/>
              <w:textAlignment w:val="auto"/>
              <w:rPr>
                <w:sz w:val="20"/>
                <w:lang w:val="lv-LV"/>
              </w:rPr>
            </w:pPr>
          </w:p>
        </w:tc>
        <w:tc>
          <w:tcPr>
            <w:tcW w:w="5226" w:type="dxa"/>
          </w:tcPr>
          <w:p w14:paraId="3FF57760" w14:textId="77777777" w:rsidR="00B72F40" w:rsidRPr="003B1C85" w:rsidRDefault="00B72F40" w:rsidP="00F97FCE">
            <w:pPr>
              <w:rPr>
                <w:sz w:val="20"/>
              </w:rPr>
            </w:pPr>
            <w:r w:rsidRPr="003B1C85">
              <w:rPr>
                <w:sz w:val="20"/>
              </w:rPr>
              <w:t>Bukletu izgatavošanas iekārta Bourg BST</w:t>
            </w:r>
          </w:p>
        </w:tc>
        <w:tc>
          <w:tcPr>
            <w:tcW w:w="739" w:type="dxa"/>
          </w:tcPr>
          <w:p w14:paraId="46F16FD9" w14:textId="77777777" w:rsidR="00B72F40" w:rsidRPr="003B1C85" w:rsidRDefault="00B72F40" w:rsidP="00F97FCE">
            <w:pPr>
              <w:jc w:val="center"/>
              <w:rPr>
                <w:sz w:val="20"/>
              </w:rPr>
            </w:pPr>
            <w:r w:rsidRPr="003B1C85">
              <w:rPr>
                <w:sz w:val="20"/>
              </w:rPr>
              <w:t>1</w:t>
            </w:r>
          </w:p>
        </w:tc>
      </w:tr>
      <w:tr w:rsidR="00B72F40" w:rsidRPr="003B1C85" w14:paraId="7B81EEB8" w14:textId="77777777" w:rsidTr="00B72F40">
        <w:trPr>
          <w:jc w:val="center"/>
        </w:trPr>
        <w:tc>
          <w:tcPr>
            <w:tcW w:w="566" w:type="dxa"/>
          </w:tcPr>
          <w:p w14:paraId="7509566D" w14:textId="77777777" w:rsidR="00B72F40" w:rsidRPr="003B1C85" w:rsidRDefault="00B72F40" w:rsidP="00152F6A">
            <w:pPr>
              <w:pStyle w:val="ListParagraph"/>
              <w:numPr>
                <w:ilvl w:val="0"/>
                <w:numId w:val="44"/>
              </w:numPr>
              <w:overflowPunct/>
              <w:autoSpaceDE/>
              <w:autoSpaceDN/>
              <w:adjustRightInd/>
              <w:ind w:hanging="691"/>
              <w:textAlignment w:val="auto"/>
              <w:rPr>
                <w:sz w:val="20"/>
                <w:lang w:val="lv-LV"/>
              </w:rPr>
            </w:pPr>
          </w:p>
        </w:tc>
        <w:tc>
          <w:tcPr>
            <w:tcW w:w="5226" w:type="dxa"/>
          </w:tcPr>
          <w:p w14:paraId="02459C1F" w14:textId="77777777" w:rsidR="00B72F40" w:rsidRPr="003B1C85" w:rsidRDefault="00B72F40" w:rsidP="00F97FCE">
            <w:pPr>
              <w:rPr>
                <w:sz w:val="20"/>
              </w:rPr>
            </w:pPr>
            <w:r w:rsidRPr="003B1C85">
              <w:rPr>
                <w:sz w:val="20"/>
              </w:rPr>
              <w:t>Iekārta Plockmatic 310</w:t>
            </w:r>
          </w:p>
        </w:tc>
        <w:tc>
          <w:tcPr>
            <w:tcW w:w="739" w:type="dxa"/>
          </w:tcPr>
          <w:p w14:paraId="438302F0" w14:textId="77777777" w:rsidR="00B72F40" w:rsidRPr="003B1C85" w:rsidRDefault="00B72F40" w:rsidP="00F97FCE">
            <w:pPr>
              <w:jc w:val="center"/>
              <w:rPr>
                <w:sz w:val="20"/>
              </w:rPr>
            </w:pPr>
            <w:r w:rsidRPr="003B1C85">
              <w:rPr>
                <w:sz w:val="20"/>
              </w:rPr>
              <w:t>1</w:t>
            </w:r>
          </w:p>
        </w:tc>
      </w:tr>
      <w:tr w:rsidR="00B72F40" w:rsidRPr="003B1C85" w14:paraId="198BFF01" w14:textId="77777777" w:rsidTr="00B72F40">
        <w:trPr>
          <w:jc w:val="center"/>
        </w:trPr>
        <w:tc>
          <w:tcPr>
            <w:tcW w:w="566" w:type="dxa"/>
          </w:tcPr>
          <w:p w14:paraId="42B003A7" w14:textId="77777777" w:rsidR="00B72F40" w:rsidRPr="003B1C85" w:rsidRDefault="00B72F40" w:rsidP="00152F6A">
            <w:pPr>
              <w:pStyle w:val="ListParagraph"/>
              <w:numPr>
                <w:ilvl w:val="0"/>
                <w:numId w:val="44"/>
              </w:numPr>
              <w:overflowPunct/>
              <w:autoSpaceDE/>
              <w:autoSpaceDN/>
              <w:adjustRightInd/>
              <w:ind w:hanging="691"/>
              <w:textAlignment w:val="auto"/>
              <w:rPr>
                <w:sz w:val="20"/>
                <w:lang w:val="lv-LV"/>
              </w:rPr>
            </w:pPr>
          </w:p>
        </w:tc>
        <w:tc>
          <w:tcPr>
            <w:tcW w:w="5226" w:type="dxa"/>
          </w:tcPr>
          <w:p w14:paraId="7588EC6A" w14:textId="77777777" w:rsidR="00B72F40" w:rsidRPr="003B1C85" w:rsidRDefault="00B72F40" w:rsidP="00F97FCE">
            <w:pPr>
              <w:rPr>
                <w:sz w:val="20"/>
              </w:rPr>
            </w:pPr>
            <w:r w:rsidRPr="003B1C85">
              <w:rPr>
                <w:sz w:val="20"/>
              </w:rPr>
              <w:t>Līmes uzklāšanas iekārta Planax Perfect Binder II</w:t>
            </w:r>
          </w:p>
        </w:tc>
        <w:tc>
          <w:tcPr>
            <w:tcW w:w="739" w:type="dxa"/>
          </w:tcPr>
          <w:p w14:paraId="20E29B0A" w14:textId="77777777" w:rsidR="00B72F40" w:rsidRPr="003B1C85" w:rsidRDefault="00B72F40" w:rsidP="00F97FCE">
            <w:pPr>
              <w:jc w:val="center"/>
              <w:rPr>
                <w:sz w:val="20"/>
              </w:rPr>
            </w:pPr>
            <w:r w:rsidRPr="003B1C85">
              <w:rPr>
                <w:sz w:val="20"/>
              </w:rPr>
              <w:t>1</w:t>
            </w:r>
          </w:p>
        </w:tc>
      </w:tr>
      <w:tr w:rsidR="00B72F40" w:rsidRPr="003B1C85" w14:paraId="026DCAA8" w14:textId="77777777" w:rsidTr="00B72F40">
        <w:trPr>
          <w:jc w:val="center"/>
        </w:trPr>
        <w:tc>
          <w:tcPr>
            <w:tcW w:w="566" w:type="dxa"/>
          </w:tcPr>
          <w:p w14:paraId="2AC2829C" w14:textId="77777777" w:rsidR="00B72F40" w:rsidRPr="003B1C85" w:rsidRDefault="00B72F40" w:rsidP="00152F6A">
            <w:pPr>
              <w:pStyle w:val="ListParagraph"/>
              <w:numPr>
                <w:ilvl w:val="0"/>
                <w:numId w:val="44"/>
              </w:numPr>
              <w:overflowPunct/>
              <w:autoSpaceDE/>
              <w:autoSpaceDN/>
              <w:adjustRightInd/>
              <w:ind w:hanging="691"/>
              <w:textAlignment w:val="auto"/>
              <w:rPr>
                <w:sz w:val="20"/>
                <w:lang w:val="lv-LV"/>
              </w:rPr>
            </w:pPr>
          </w:p>
        </w:tc>
        <w:tc>
          <w:tcPr>
            <w:tcW w:w="5226" w:type="dxa"/>
          </w:tcPr>
          <w:p w14:paraId="03196BD3" w14:textId="77777777" w:rsidR="00B72F40" w:rsidRPr="003B1C85" w:rsidRDefault="00B72F40" w:rsidP="00F97FCE">
            <w:pPr>
              <w:rPr>
                <w:sz w:val="20"/>
              </w:rPr>
            </w:pPr>
            <w:r w:rsidRPr="003B1C85">
              <w:rPr>
                <w:sz w:val="20"/>
              </w:rPr>
              <w:t>Stieples šujmašīna</w:t>
            </w:r>
          </w:p>
        </w:tc>
        <w:tc>
          <w:tcPr>
            <w:tcW w:w="739" w:type="dxa"/>
          </w:tcPr>
          <w:p w14:paraId="014A2645" w14:textId="77777777" w:rsidR="00B72F40" w:rsidRPr="003B1C85" w:rsidRDefault="00B72F40" w:rsidP="00F97FCE">
            <w:pPr>
              <w:jc w:val="center"/>
              <w:rPr>
                <w:sz w:val="20"/>
              </w:rPr>
            </w:pPr>
            <w:r w:rsidRPr="003B1C85">
              <w:rPr>
                <w:sz w:val="20"/>
              </w:rPr>
              <w:t>1</w:t>
            </w:r>
          </w:p>
        </w:tc>
      </w:tr>
      <w:tr w:rsidR="00B72F40" w:rsidRPr="003B1C85" w14:paraId="43A950B7" w14:textId="77777777" w:rsidTr="00B72F40">
        <w:trPr>
          <w:jc w:val="center"/>
        </w:trPr>
        <w:tc>
          <w:tcPr>
            <w:tcW w:w="566" w:type="dxa"/>
          </w:tcPr>
          <w:p w14:paraId="49043CD0" w14:textId="77777777" w:rsidR="00B72F40" w:rsidRPr="003B1C85" w:rsidRDefault="00B72F40" w:rsidP="00152F6A">
            <w:pPr>
              <w:pStyle w:val="ListParagraph"/>
              <w:numPr>
                <w:ilvl w:val="0"/>
                <w:numId w:val="44"/>
              </w:numPr>
              <w:overflowPunct/>
              <w:autoSpaceDE/>
              <w:autoSpaceDN/>
              <w:adjustRightInd/>
              <w:ind w:hanging="691"/>
              <w:textAlignment w:val="auto"/>
              <w:rPr>
                <w:sz w:val="20"/>
                <w:lang w:val="lv-LV"/>
              </w:rPr>
            </w:pPr>
          </w:p>
        </w:tc>
        <w:tc>
          <w:tcPr>
            <w:tcW w:w="5226" w:type="dxa"/>
          </w:tcPr>
          <w:p w14:paraId="429DD0BB" w14:textId="77777777" w:rsidR="00B72F40" w:rsidRPr="003B1C85" w:rsidRDefault="00B72F40" w:rsidP="00F97FCE">
            <w:pPr>
              <w:rPr>
                <w:sz w:val="20"/>
              </w:rPr>
            </w:pPr>
            <w:r w:rsidRPr="003B1C85">
              <w:rPr>
                <w:sz w:val="20"/>
              </w:rPr>
              <w:t>Iespiedformas apstrādes iekārta NP60</w:t>
            </w:r>
          </w:p>
        </w:tc>
        <w:tc>
          <w:tcPr>
            <w:tcW w:w="739" w:type="dxa"/>
          </w:tcPr>
          <w:p w14:paraId="3B5D6642" w14:textId="77777777" w:rsidR="00B72F40" w:rsidRPr="003B1C85" w:rsidRDefault="00B72F40" w:rsidP="00F97FCE">
            <w:pPr>
              <w:jc w:val="center"/>
              <w:rPr>
                <w:sz w:val="20"/>
              </w:rPr>
            </w:pPr>
            <w:r w:rsidRPr="003B1C85">
              <w:rPr>
                <w:sz w:val="20"/>
              </w:rPr>
              <w:t>1</w:t>
            </w:r>
          </w:p>
        </w:tc>
      </w:tr>
      <w:tr w:rsidR="00B72F40" w:rsidRPr="003B1C85" w14:paraId="5B794AF5" w14:textId="77777777" w:rsidTr="00B72F40">
        <w:trPr>
          <w:jc w:val="center"/>
        </w:trPr>
        <w:tc>
          <w:tcPr>
            <w:tcW w:w="566" w:type="dxa"/>
          </w:tcPr>
          <w:p w14:paraId="518A618F" w14:textId="77777777" w:rsidR="00B72F40" w:rsidRPr="003B1C85" w:rsidRDefault="00B72F40" w:rsidP="00152F6A">
            <w:pPr>
              <w:pStyle w:val="ListParagraph"/>
              <w:numPr>
                <w:ilvl w:val="0"/>
                <w:numId w:val="44"/>
              </w:numPr>
              <w:overflowPunct/>
              <w:autoSpaceDE/>
              <w:autoSpaceDN/>
              <w:adjustRightInd/>
              <w:ind w:hanging="691"/>
              <w:textAlignment w:val="auto"/>
              <w:rPr>
                <w:sz w:val="20"/>
                <w:lang w:val="lv-LV"/>
              </w:rPr>
            </w:pPr>
          </w:p>
        </w:tc>
        <w:tc>
          <w:tcPr>
            <w:tcW w:w="5226" w:type="dxa"/>
          </w:tcPr>
          <w:p w14:paraId="44CD8610" w14:textId="77777777" w:rsidR="00B72F40" w:rsidRPr="003B1C85" w:rsidRDefault="00B72F40" w:rsidP="00F97FCE">
            <w:pPr>
              <w:rPr>
                <w:sz w:val="20"/>
              </w:rPr>
            </w:pPr>
            <w:r w:rsidRPr="003B1C85">
              <w:rPr>
                <w:sz w:val="20"/>
              </w:rPr>
              <w:t>Kopēšanas rāmis Parker Econ II</w:t>
            </w:r>
          </w:p>
        </w:tc>
        <w:tc>
          <w:tcPr>
            <w:tcW w:w="739" w:type="dxa"/>
          </w:tcPr>
          <w:p w14:paraId="1B9CE8DC" w14:textId="77777777" w:rsidR="00B72F40" w:rsidRPr="003B1C85" w:rsidRDefault="00B72F40" w:rsidP="00F97FCE">
            <w:pPr>
              <w:jc w:val="center"/>
              <w:rPr>
                <w:sz w:val="20"/>
              </w:rPr>
            </w:pPr>
            <w:r w:rsidRPr="003B1C85">
              <w:rPr>
                <w:sz w:val="20"/>
              </w:rPr>
              <w:t>1</w:t>
            </w:r>
          </w:p>
        </w:tc>
      </w:tr>
      <w:tr w:rsidR="00B72F40" w:rsidRPr="003B1C85" w14:paraId="59F4FCBA" w14:textId="77777777" w:rsidTr="00B72F40">
        <w:trPr>
          <w:jc w:val="center"/>
        </w:trPr>
        <w:tc>
          <w:tcPr>
            <w:tcW w:w="566" w:type="dxa"/>
          </w:tcPr>
          <w:p w14:paraId="573D8D4B" w14:textId="77777777" w:rsidR="00B72F40" w:rsidRPr="003B1C85" w:rsidRDefault="00B72F40" w:rsidP="00152F6A">
            <w:pPr>
              <w:pStyle w:val="ListParagraph"/>
              <w:numPr>
                <w:ilvl w:val="0"/>
                <w:numId w:val="44"/>
              </w:numPr>
              <w:overflowPunct/>
              <w:autoSpaceDE/>
              <w:autoSpaceDN/>
              <w:adjustRightInd/>
              <w:ind w:hanging="691"/>
              <w:textAlignment w:val="auto"/>
              <w:rPr>
                <w:sz w:val="20"/>
                <w:lang w:val="lv-LV"/>
              </w:rPr>
            </w:pPr>
          </w:p>
        </w:tc>
        <w:tc>
          <w:tcPr>
            <w:tcW w:w="5226" w:type="dxa"/>
          </w:tcPr>
          <w:p w14:paraId="6F624C7C" w14:textId="77777777" w:rsidR="00B72F40" w:rsidRPr="003B1C85" w:rsidRDefault="00B72F40" w:rsidP="00F97FCE">
            <w:pPr>
              <w:rPr>
                <w:sz w:val="20"/>
              </w:rPr>
            </w:pPr>
            <w:r w:rsidRPr="003B1C85">
              <w:rPr>
                <w:sz w:val="20"/>
              </w:rPr>
              <w:t>Vienkāršas drukas iekārta Rotaprint R480/CD</w:t>
            </w:r>
          </w:p>
        </w:tc>
        <w:tc>
          <w:tcPr>
            <w:tcW w:w="739" w:type="dxa"/>
          </w:tcPr>
          <w:p w14:paraId="291D33E0" w14:textId="77777777" w:rsidR="00B72F40" w:rsidRPr="003B1C85" w:rsidRDefault="00B72F40" w:rsidP="00F97FCE">
            <w:pPr>
              <w:jc w:val="center"/>
              <w:rPr>
                <w:sz w:val="20"/>
              </w:rPr>
            </w:pPr>
            <w:r w:rsidRPr="003B1C85">
              <w:rPr>
                <w:sz w:val="20"/>
              </w:rPr>
              <w:t>3</w:t>
            </w:r>
          </w:p>
        </w:tc>
      </w:tr>
      <w:tr w:rsidR="00B72F40" w:rsidRPr="003B1C85" w14:paraId="54D61C46" w14:textId="77777777" w:rsidTr="00B72F40">
        <w:trPr>
          <w:jc w:val="center"/>
        </w:trPr>
        <w:tc>
          <w:tcPr>
            <w:tcW w:w="6531" w:type="dxa"/>
            <w:gridSpan w:val="3"/>
            <w:tcBorders>
              <w:left w:val="nil"/>
              <w:bottom w:val="nil"/>
            </w:tcBorders>
          </w:tcPr>
          <w:p w14:paraId="26905645" w14:textId="77777777" w:rsidR="00B72F40" w:rsidRPr="003B1C85" w:rsidRDefault="00B72F40" w:rsidP="00F97FCE">
            <w:pPr>
              <w:jc w:val="center"/>
              <w:rPr>
                <w:sz w:val="20"/>
              </w:rPr>
            </w:pPr>
          </w:p>
        </w:tc>
      </w:tr>
    </w:tbl>
    <w:p w14:paraId="6B34D44E" w14:textId="30FF886A" w:rsidR="00BE70A8" w:rsidRPr="00152F6A" w:rsidRDefault="00BE70A8" w:rsidP="00BE70A8">
      <w:pPr>
        <w:pStyle w:val="BodyText5"/>
        <w:numPr>
          <w:ilvl w:val="0"/>
          <w:numId w:val="43"/>
        </w:numPr>
        <w:shd w:val="clear" w:color="auto" w:fill="auto"/>
        <w:spacing w:before="0" w:line="240" w:lineRule="auto"/>
        <w:ind w:left="426" w:hanging="426"/>
        <w:rPr>
          <w:sz w:val="24"/>
          <w:szCs w:val="24"/>
        </w:rPr>
      </w:pPr>
      <w:r w:rsidRPr="00152F6A">
        <w:rPr>
          <w:sz w:val="24"/>
          <w:szCs w:val="24"/>
        </w:rPr>
        <w:t xml:space="preserve">Pircējam ir tiesības pirkt </w:t>
      </w:r>
      <w:r w:rsidR="00152F6A">
        <w:rPr>
          <w:sz w:val="24"/>
          <w:szCs w:val="24"/>
        </w:rPr>
        <w:t>tipogrāfijas iekārtas</w:t>
      </w:r>
      <w:r w:rsidRPr="00152F6A">
        <w:rPr>
          <w:sz w:val="24"/>
          <w:szCs w:val="24"/>
        </w:rPr>
        <w:t xml:space="preserve"> kā augstākās cenas par </w:t>
      </w:r>
      <w:r w:rsidR="00152F6A">
        <w:rPr>
          <w:sz w:val="24"/>
          <w:szCs w:val="24"/>
        </w:rPr>
        <w:t>tipogrāfijas iekārtām</w:t>
      </w:r>
      <w:r w:rsidR="00152F6A" w:rsidRPr="00152F6A">
        <w:rPr>
          <w:sz w:val="24"/>
          <w:szCs w:val="24"/>
        </w:rPr>
        <w:t xml:space="preserve"> </w:t>
      </w:r>
      <w:r w:rsidRPr="00152F6A">
        <w:rPr>
          <w:sz w:val="24"/>
          <w:szCs w:val="24"/>
        </w:rPr>
        <w:t>piedāvātājam saskaņā ar Pārdevēja apstiprinātās izsoles rezultātiem.</w:t>
      </w:r>
    </w:p>
    <w:p w14:paraId="64C19CC9" w14:textId="77777777" w:rsidR="00BE70A8" w:rsidRDefault="00BE70A8" w:rsidP="00BE70A8">
      <w:pPr>
        <w:pStyle w:val="BodyText5"/>
        <w:shd w:val="clear" w:color="auto" w:fill="auto"/>
        <w:tabs>
          <w:tab w:val="left" w:pos="318"/>
        </w:tabs>
        <w:spacing w:before="0" w:line="240" w:lineRule="auto"/>
        <w:ind w:firstLine="0"/>
        <w:rPr>
          <w:sz w:val="24"/>
          <w:szCs w:val="24"/>
        </w:rPr>
      </w:pPr>
    </w:p>
    <w:p w14:paraId="72A8ACF3" w14:textId="77777777" w:rsidR="00BE70A8" w:rsidRPr="00D97619" w:rsidRDefault="00BE70A8" w:rsidP="00BE70A8">
      <w:pPr>
        <w:numPr>
          <w:ilvl w:val="0"/>
          <w:numId w:val="42"/>
        </w:numPr>
        <w:jc w:val="center"/>
        <w:rPr>
          <w:b/>
        </w:rPr>
      </w:pPr>
      <w:bookmarkStart w:id="10" w:name="bookmark19"/>
      <w:r w:rsidRPr="00D97619">
        <w:rPr>
          <w:b/>
        </w:rPr>
        <w:t>LĪGUMA SPĒKĀ ESAMĪBA UN DARBĪBAS TERMIŅŠ</w:t>
      </w:r>
      <w:bookmarkEnd w:id="10"/>
    </w:p>
    <w:p w14:paraId="4BFFCFA0" w14:textId="77777777" w:rsidR="00BE70A8" w:rsidRPr="00D97619" w:rsidRDefault="00BE70A8" w:rsidP="00BE70A8">
      <w:pPr>
        <w:jc w:val="center"/>
        <w:rPr>
          <w:b/>
        </w:rPr>
      </w:pPr>
    </w:p>
    <w:p w14:paraId="2FCD15F3" w14:textId="77777777" w:rsidR="00BE70A8" w:rsidRDefault="00BE70A8" w:rsidP="00BE70A8">
      <w:pPr>
        <w:pStyle w:val="BodyText5"/>
        <w:numPr>
          <w:ilvl w:val="0"/>
          <w:numId w:val="43"/>
        </w:numPr>
        <w:shd w:val="clear" w:color="auto" w:fill="auto"/>
        <w:spacing w:before="0" w:line="240" w:lineRule="auto"/>
        <w:ind w:left="426" w:hanging="426"/>
        <w:rPr>
          <w:sz w:val="24"/>
          <w:szCs w:val="24"/>
        </w:rPr>
      </w:pPr>
      <w:r>
        <w:rPr>
          <w:sz w:val="24"/>
          <w:szCs w:val="24"/>
        </w:rPr>
        <w:t>Līgums stājas spēkā tā abpusējas parakstīšanas brīdī un pilnā apjomā darbojas līdz Pušu saistību pilnīgai izpildei.</w:t>
      </w:r>
    </w:p>
    <w:p w14:paraId="69CFE989" w14:textId="11CD448D" w:rsidR="00BE70A8" w:rsidRDefault="00BE70A8" w:rsidP="00BE70A8">
      <w:pPr>
        <w:pStyle w:val="BodyText5"/>
        <w:numPr>
          <w:ilvl w:val="0"/>
          <w:numId w:val="43"/>
        </w:numPr>
        <w:shd w:val="clear" w:color="auto" w:fill="auto"/>
        <w:spacing w:before="0" w:line="240" w:lineRule="auto"/>
        <w:ind w:left="426" w:hanging="426"/>
        <w:rPr>
          <w:sz w:val="24"/>
          <w:szCs w:val="24"/>
        </w:rPr>
      </w:pPr>
      <w:r>
        <w:rPr>
          <w:sz w:val="24"/>
          <w:szCs w:val="24"/>
        </w:rPr>
        <w:t>Pusēm nav tiesību atkāpties no šī Līguma saistību izpildes un tās ir saistošas Pušu tiesību un saistību pārņēmējiem.</w:t>
      </w:r>
    </w:p>
    <w:p w14:paraId="0ACB9271" w14:textId="3EBDBBE3" w:rsidR="00B72F40" w:rsidRDefault="00B72F40" w:rsidP="00B72F40">
      <w:pPr>
        <w:pStyle w:val="BodyText5"/>
        <w:shd w:val="clear" w:color="auto" w:fill="auto"/>
        <w:spacing w:before="0" w:line="240" w:lineRule="auto"/>
        <w:ind w:left="426" w:firstLine="0"/>
        <w:rPr>
          <w:sz w:val="24"/>
          <w:szCs w:val="24"/>
        </w:rPr>
      </w:pPr>
    </w:p>
    <w:p w14:paraId="57D2FEFA" w14:textId="36B509B1" w:rsidR="00BE70A8" w:rsidRPr="00D97619" w:rsidRDefault="00BE70A8" w:rsidP="00BE70A8">
      <w:pPr>
        <w:numPr>
          <w:ilvl w:val="0"/>
          <w:numId w:val="42"/>
        </w:numPr>
        <w:jc w:val="center"/>
        <w:rPr>
          <w:b/>
        </w:rPr>
      </w:pPr>
      <w:bookmarkStart w:id="11" w:name="bookmark20"/>
      <w:r w:rsidRPr="00D97619">
        <w:rPr>
          <w:b/>
        </w:rPr>
        <w:t>T</w:t>
      </w:r>
      <w:r w:rsidR="00B72F40">
        <w:rPr>
          <w:b/>
        </w:rPr>
        <w:t>IPOGRĀFIJAS IEKĀRTU</w:t>
      </w:r>
      <w:r w:rsidRPr="00D97619">
        <w:rPr>
          <w:b/>
        </w:rPr>
        <w:t xml:space="preserve"> PIRKUMA CENA UN NORĒĶINA KĀRTĪBA</w:t>
      </w:r>
      <w:bookmarkEnd w:id="11"/>
    </w:p>
    <w:p w14:paraId="548CA126" w14:textId="77777777" w:rsidR="00BE70A8" w:rsidRPr="00D97619" w:rsidRDefault="00BE70A8" w:rsidP="00BE70A8">
      <w:pPr>
        <w:jc w:val="center"/>
        <w:rPr>
          <w:b/>
        </w:rPr>
      </w:pPr>
    </w:p>
    <w:p w14:paraId="320F10F6" w14:textId="79B890BB" w:rsidR="00BE70A8" w:rsidRPr="00FA402F" w:rsidRDefault="00BE70A8" w:rsidP="00BE70A8">
      <w:pPr>
        <w:pStyle w:val="BodyText5"/>
        <w:numPr>
          <w:ilvl w:val="0"/>
          <w:numId w:val="43"/>
        </w:numPr>
        <w:shd w:val="clear" w:color="auto" w:fill="auto"/>
        <w:spacing w:before="0" w:line="274" w:lineRule="exact"/>
        <w:ind w:left="426" w:right="-1" w:hanging="426"/>
        <w:rPr>
          <w:sz w:val="24"/>
          <w:szCs w:val="24"/>
        </w:rPr>
      </w:pPr>
      <w:r>
        <w:rPr>
          <w:sz w:val="24"/>
          <w:szCs w:val="24"/>
        </w:rPr>
        <w:t xml:space="preserve">Pirkuma cena, par kādu Pārdevējs pārdod un Pircējs pērk </w:t>
      </w:r>
      <w:r w:rsidR="00152F6A">
        <w:rPr>
          <w:sz w:val="24"/>
          <w:szCs w:val="24"/>
        </w:rPr>
        <w:t>tipogrāfijas iekārtas</w:t>
      </w:r>
      <w:r>
        <w:rPr>
          <w:sz w:val="24"/>
          <w:szCs w:val="24"/>
        </w:rPr>
        <w:t>, ir Pircēja augstākā piedāvātā cena par atsavinām</w:t>
      </w:r>
      <w:r w:rsidR="005B1C20">
        <w:rPr>
          <w:sz w:val="24"/>
          <w:szCs w:val="24"/>
        </w:rPr>
        <w:t>ajām</w:t>
      </w:r>
      <w:r>
        <w:rPr>
          <w:sz w:val="24"/>
          <w:szCs w:val="24"/>
        </w:rPr>
        <w:t xml:space="preserve"> </w:t>
      </w:r>
      <w:r w:rsidR="005B1C20">
        <w:rPr>
          <w:sz w:val="24"/>
          <w:szCs w:val="24"/>
        </w:rPr>
        <w:t>tipogrāfijas iekārtām</w:t>
      </w:r>
      <w:r>
        <w:rPr>
          <w:sz w:val="24"/>
          <w:szCs w:val="24"/>
        </w:rPr>
        <w:t xml:space="preserve"> -</w:t>
      </w:r>
      <w:r>
        <w:rPr>
          <w:rStyle w:val="BodytextBold"/>
          <w:sz w:val="24"/>
          <w:szCs w:val="24"/>
        </w:rPr>
        <w:t xml:space="preserve"> ________________</w:t>
      </w:r>
      <w:r>
        <w:rPr>
          <w:sz w:val="24"/>
          <w:szCs w:val="24"/>
        </w:rPr>
        <w:t xml:space="preserve"> </w:t>
      </w:r>
      <w:r>
        <w:rPr>
          <w:rStyle w:val="BodytextBold"/>
          <w:sz w:val="24"/>
          <w:szCs w:val="24"/>
        </w:rPr>
        <w:t>EUR</w:t>
      </w:r>
      <w:r w:rsidRPr="00FA402F">
        <w:rPr>
          <w:rStyle w:val="BodytextBold"/>
          <w:sz w:val="24"/>
          <w:szCs w:val="24"/>
        </w:rPr>
        <w:t xml:space="preserve"> (_____________euro, __centi) </w:t>
      </w:r>
      <w:r w:rsidRPr="00FA402F">
        <w:rPr>
          <w:sz w:val="24"/>
          <w:szCs w:val="24"/>
        </w:rPr>
        <w:t>(turpmāk - Pirkuma cena)</w:t>
      </w:r>
      <w:r>
        <w:rPr>
          <w:sz w:val="24"/>
          <w:szCs w:val="24"/>
        </w:rPr>
        <w:t>.</w:t>
      </w:r>
    </w:p>
    <w:p w14:paraId="070A8543" w14:textId="0C6650FE" w:rsidR="00BE70A8" w:rsidRDefault="00BE70A8" w:rsidP="00BE70A8">
      <w:pPr>
        <w:pStyle w:val="BodyText5"/>
        <w:numPr>
          <w:ilvl w:val="0"/>
          <w:numId w:val="43"/>
        </w:numPr>
        <w:shd w:val="clear" w:color="auto" w:fill="auto"/>
        <w:spacing w:before="0" w:line="240" w:lineRule="auto"/>
        <w:ind w:left="426" w:hanging="426"/>
        <w:rPr>
          <w:sz w:val="24"/>
          <w:szCs w:val="24"/>
        </w:rPr>
      </w:pPr>
      <w:r>
        <w:rPr>
          <w:sz w:val="24"/>
          <w:szCs w:val="24"/>
        </w:rPr>
        <w:t>Pirkuma cenā ir iekļauta</w:t>
      </w:r>
      <w:r w:rsidR="005B1C20">
        <w:rPr>
          <w:sz w:val="24"/>
          <w:szCs w:val="24"/>
        </w:rPr>
        <w:t>s tipogrāfijas iekārtu demontāžas un transportēšanas izmaksas</w:t>
      </w:r>
      <w:r w:rsidR="00895E42">
        <w:rPr>
          <w:sz w:val="24"/>
          <w:szCs w:val="24"/>
        </w:rPr>
        <w:t>, nebojājot Pārdevēja īpašumu.</w:t>
      </w:r>
    </w:p>
    <w:p w14:paraId="39A7114A" w14:textId="6773C7BC" w:rsidR="00BE70A8" w:rsidRDefault="00BE70A8" w:rsidP="00BE70A8">
      <w:pPr>
        <w:pStyle w:val="BodyText5"/>
        <w:numPr>
          <w:ilvl w:val="0"/>
          <w:numId w:val="43"/>
        </w:numPr>
        <w:shd w:val="clear" w:color="auto" w:fill="auto"/>
        <w:spacing w:before="0" w:line="240" w:lineRule="auto"/>
        <w:ind w:left="426" w:hanging="426"/>
        <w:rPr>
          <w:sz w:val="24"/>
          <w:szCs w:val="24"/>
        </w:rPr>
      </w:pPr>
      <w:bookmarkStart w:id="12" w:name="bookmark21"/>
      <w:r>
        <w:rPr>
          <w:sz w:val="24"/>
          <w:szCs w:val="24"/>
        </w:rPr>
        <w:lastRenderedPageBreak/>
        <w:t xml:space="preserve">Pārdevējs apliecina, ka uz šā Līguma parakstīšanas dienu Pircējs ir samaksājis pilnu Pirkuma cenu, kas norādīta Līguma </w:t>
      </w:r>
      <w:r w:rsidR="005B1C20">
        <w:rPr>
          <w:sz w:val="24"/>
          <w:szCs w:val="24"/>
        </w:rPr>
        <w:t>5</w:t>
      </w:r>
      <w:r>
        <w:rPr>
          <w:sz w:val="24"/>
          <w:szCs w:val="24"/>
        </w:rPr>
        <w:t>.</w:t>
      </w:r>
      <w:r w:rsidR="005B1C20">
        <w:rPr>
          <w:sz w:val="24"/>
          <w:szCs w:val="24"/>
        </w:rPr>
        <w:t xml:space="preserve"> </w:t>
      </w:r>
      <w:r>
        <w:rPr>
          <w:sz w:val="24"/>
          <w:szCs w:val="24"/>
        </w:rPr>
        <w:t>punktā.</w:t>
      </w:r>
    </w:p>
    <w:p w14:paraId="594F1554" w14:textId="77777777" w:rsidR="00BE70A8" w:rsidRDefault="00BE70A8" w:rsidP="00BE70A8">
      <w:pPr>
        <w:pStyle w:val="BodyText5"/>
        <w:shd w:val="clear" w:color="auto" w:fill="auto"/>
        <w:tabs>
          <w:tab w:val="left" w:pos="294"/>
        </w:tabs>
        <w:spacing w:before="0" w:line="240" w:lineRule="auto"/>
        <w:ind w:firstLine="0"/>
        <w:rPr>
          <w:sz w:val="24"/>
          <w:szCs w:val="24"/>
        </w:rPr>
      </w:pPr>
    </w:p>
    <w:p w14:paraId="49F2225D" w14:textId="16745F73" w:rsidR="00BE70A8" w:rsidRDefault="00BE70A8" w:rsidP="00BE70A8">
      <w:pPr>
        <w:pStyle w:val="BodyText5"/>
        <w:numPr>
          <w:ilvl w:val="0"/>
          <w:numId w:val="42"/>
        </w:numPr>
        <w:shd w:val="clear" w:color="auto" w:fill="auto"/>
        <w:spacing w:before="0" w:line="240" w:lineRule="auto"/>
        <w:jc w:val="center"/>
        <w:rPr>
          <w:b/>
          <w:sz w:val="24"/>
          <w:szCs w:val="24"/>
        </w:rPr>
      </w:pPr>
      <w:r>
        <w:rPr>
          <w:b/>
          <w:sz w:val="24"/>
          <w:szCs w:val="24"/>
        </w:rPr>
        <w:t>KĀRTĪBA, KĀDĀ T</w:t>
      </w:r>
      <w:r w:rsidR="005B1C20">
        <w:rPr>
          <w:b/>
          <w:sz w:val="24"/>
          <w:szCs w:val="24"/>
        </w:rPr>
        <w:t>IPOGRĀFIJAS IEKĀRTAS</w:t>
      </w:r>
      <w:r>
        <w:rPr>
          <w:b/>
          <w:sz w:val="24"/>
          <w:szCs w:val="24"/>
        </w:rPr>
        <w:t xml:space="preserve"> PĀRIET PIRCĒJA ĪPAŠUMĀ UN IZDEVUMI</w:t>
      </w:r>
      <w:bookmarkEnd w:id="12"/>
    </w:p>
    <w:p w14:paraId="691D245F" w14:textId="77777777" w:rsidR="00BE70A8" w:rsidRPr="00FA402F" w:rsidRDefault="00BE70A8" w:rsidP="00BE70A8">
      <w:pPr>
        <w:pStyle w:val="BodyText5"/>
        <w:shd w:val="clear" w:color="auto" w:fill="auto"/>
        <w:spacing w:before="0" w:line="240" w:lineRule="auto"/>
        <w:ind w:firstLine="0"/>
        <w:jc w:val="center"/>
        <w:rPr>
          <w:sz w:val="24"/>
          <w:szCs w:val="24"/>
        </w:rPr>
      </w:pPr>
    </w:p>
    <w:p w14:paraId="1E094182" w14:textId="060B4769" w:rsidR="00BE70A8" w:rsidRPr="00AA2565" w:rsidRDefault="00BE70A8" w:rsidP="00BE70A8">
      <w:pPr>
        <w:pStyle w:val="BodyText5"/>
        <w:numPr>
          <w:ilvl w:val="0"/>
          <w:numId w:val="43"/>
        </w:numPr>
        <w:shd w:val="clear" w:color="auto" w:fill="auto"/>
        <w:spacing w:before="0" w:line="240" w:lineRule="auto"/>
        <w:rPr>
          <w:sz w:val="24"/>
          <w:szCs w:val="24"/>
        </w:rPr>
      </w:pPr>
      <w:r w:rsidRPr="00AA2565">
        <w:rPr>
          <w:sz w:val="24"/>
          <w:szCs w:val="24"/>
        </w:rPr>
        <w:t xml:space="preserve">Parakstot Līgumu, Pircējs apliecina, ka </w:t>
      </w:r>
      <w:r>
        <w:rPr>
          <w:sz w:val="24"/>
          <w:szCs w:val="24"/>
        </w:rPr>
        <w:t>i</w:t>
      </w:r>
      <w:r w:rsidRPr="00AA2565">
        <w:rPr>
          <w:sz w:val="24"/>
          <w:szCs w:val="24"/>
        </w:rPr>
        <w:t xml:space="preserve">r iepazinies ar </w:t>
      </w:r>
      <w:r w:rsidR="00895E42">
        <w:rPr>
          <w:sz w:val="24"/>
          <w:szCs w:val="24"/>
        </w:rPr>
        <w:t>tipogrāfijas iekārtu</w:t>
      </w:r>
      <w:r w:rsidRPr="00AA2565">
        <w:rPr>
          <w:sz w:val="24"/>
          <w:szCs w:val="24"/>
        </w:rPr>
        <w:t xml:space="preserve"> stāvokli un ka tas atbilst viņa prasībām;</w:t>
      </w:r>
    </w:p>
    <w:p w14:paraId="256F0FC1" w14:textId="68F8AA77" w:rsidR="00BE70A8" w:rsidRPr="00FA402F" w:rsidRDefault="00942297" w:rsidP="00BE70A8">
      <w:pPr>
        <w:pStyle w:val="BodyText5"/>
        <w:numPr>
          <w:ilvl w:val="0"/>
          <w:numId w:val="43"/>
        </w:numPr>
        <w:shd w:val="clear" w:color="auto" w:fill="auto"/>
        <w:spacing w:before="0" w:line="240" w:lineRule="auto"/>
        <w:ind w:left="426" w:hanging="426"/>
        <w:rPr>
          <w:sz w:val="24"/>
          <w:szCs w:val="24"/>
        </w:rPr>
      </w:pPr>
      <w:r>
        <w:rPr>
          <w:sz w:val="24"/>
          <w:szCs w:val="24"/>
        </w:rPr>
        <w:t>Pēc</w:t>
      </w:r>
      <w:r w:rsidR="00BE70A8">
        <w:rPr>
          <w:sz w:val="24"/>
          <w:szCs w:val="24"/>
        </w:rPr>
        <w:t xml:space="preserve"> Līguma parakstīšanu </w:t>
      </w:r>
      <w:r w:rsidR="00BE70A8" w:rsidRPr="00FA402F">
        <w:rPr>
          <w:sz w:val="24"/>
          <w:szCs w:val="24"/>
        </w:rPr>
        <w:t>Pārdevējs nodo</w:t>
      </w:r>
      <w:r>
        <w:rPr>
          <w:sz w:val="24"/>
          <w:szCs w:val="24"/>
        </w:rPr>
        <w:t>d</w:t>
      </w:r>
      <w:bookmarkStart w:id="13" w:name="_GoBack"/>
      <w:bookmarkEnd w:id="13"/>
      <w:r w:rsidR="00BE70A8" w:rsidRPr="00FA402F">
        <w:rPr>
          <w:sz w:val="24"/>
          <w:szCs w:val="24"/>
        </w:rPr>
        <w:t xml:space="preserve"> Pircējam </w:t>
      </w:r>
      <w:r w:rsidR="005B1C20">
        <w:rPr>
          <w:sz w:val="24"/>
          <w:szCs w:val="24"/>
        </w:rPr>
        <w:t>tipogrāfijas iekārtas</w:t>
      </w:r>
      <w:r w:rsidR="00BE70A8">
        <w:rPr>
          <w:sz w:val="24"/>
          <w:szCs w:val="24"/>
        </w:rPr>
        <w:t>, par to parakstot pieņemšanas-nodošanas aktu</w:t>
      </w:r>
      <w:r w:rsidR="00BE70A8" w:rsidRPr="00FA402F">
        <w:rPr>
          <w:sz w:val="24"/>
          <w:szCs w:val="24"/>
        </w:rPr>
        <w:t xml:space="preserve">. No </w:t>
      </w:r>
      <w:r w:rsidR="00BE70A8">
        <w:rPr>
          <w:sz w:val="24"/>
          <w:szCs w:val="24"/>
        </w:rPr>
        <w:t>Līguma un pieņemšanas-nodošanas akta parakstīšanas</w:t>
      </w:r>
      <w:r w:rsidR="00BE70A8" w:rsidRPr="00FA402F">
        <w:rPr>
          <w:sz w:val="24"/>
          <w:szCs w:val="24"/>
        </w:rPr>
        <w:t xml:space="preserve"> brīža Pircējs atbild par </w:t>
      </w:r>
      <w:r w:rsidR="005B1C20">
        <w:rPr>
          <w:sz w:val="24"/>
          <w:szCs w:val="24"/>
        </w:rPr>
        <w:t xml:space="preserve">tipogrāfijas iekārtu </w:t>
      </w:r>
      <w:r w:rsidR="00BE70A8" w:rsidRPr="00FA402F">
        <w:rPr>
          <w:sz w:val="24"/>
          <w:szCs w:val="24"/>
        </w:rPr>
        <w:t xml:space="preserve">saglabāšanu un uzņemas visu risku par </w:t>
      </w:r>
      <w:r w:rsidR="005B1C20">
        <w:rPr>
          <w:sz w:val="24"/>
          <w:szCs w:val="24"/>
        </w:rPr>
        <w:t>tipogrāfijas iekārtām</w:t>
      </w:r>
      <w:r w:rsidR="00BE70A8" w:rsidRPr="00FA402F">
        <w:rPr>
          <w:sz w:val="24"/>
          <w:szCs w:val="24"/>
        </w:rPr>
        <w:t xml:space="preserve"> nodarītajiem bojājumiem vai iznīcināšanu u.tml. </w:t>
      </w:r>
    </w:p>
    <w:p w14:paraId="30BC2E04" w14:textId="77777777" w:rsidR="00BE70A8" w:rsidRDefault="00BE70A8" w:rsidP="00BE70A8">
      <w:pPr>
        <w:jc w:val="center"/>
      </w:pPr>
    </w:p>
    <w:p w14:paraId="3E3E0D32" w14:textId="77777777" w:rsidR="00BE70A8" w:rsidRDefault="00BE70A8" w:rsidP="00BE70A8">
      <w:pPr>
        <w:numPr>
          <w:ilvl w:val="0"/>
          <w:numId w:val="42"/>
        </w:numPr>
        <w:jc w:val="center"/>
        <w:rPr>
          <w:b/>
        </w:rPr>
      </w:pPr>
      <w:bookmarkStart w:id="14" w:name="bookmark22"/>
      <w:r>
        <w:rPr>
          <w:b/>
        </w:rPr>
        <w:t>PUŠU TIESĪBAS, PIENĀKUMI UN APLIECINĀJUMI</w:t>
      </w:r>
      <w:bookmarkEnd w:id="14"/>
    </w:p>
    <w:p w14:paraId="6D8D046A" w14:textId="77777777" w:rsidR="00BE70A8" w:rsidRDefault="00BE70A8" w:rsidP="00BE70A8">
      <w:pPr>
        <w:jc w:val="center"/>
        <w:rPr>
          <w:b/>
        </w:rPr>
      </w:pPr>
    </w:p>
    <w:p w14:paraId="55EF3AC3" w14:textId="77777777" w:rsidR="00BE70A8" w:rsidRDefault="00BE70A8" w:rsidP="00BE70A8">
      <w:pPr>
        <w:pStyle w:val="BodyText5"/>
        <w:numPr>
          <w:ilvl w:val="0"/>
          <w:numId w:val="43"/>
        </w:numPr>
        <w:shd w:val="clear" w:color="auto" w:fill="auto"/>
        <w:spacing w:before="0" w:line="274" w:lineRule="exact"/>
        <w:ind w:left="426" w:right="-1" w:hanging="426"/>
        <w:rPr>
          <w:sz w:val="24"/>
          <w:szCs w:val="24"/>
        </w:rPr>
      </w:pPr>
      <w:r>
        <w:rPr>
          <w:sz w:val="24"/>
          <w:szCs w:val="24"/>
        </w:rPr>
        <w:t>Pārdevējs apliecina, ka Līguma noslēgšanas brīdī Līguma priekšmets:</w:t>
      </w:r>
    </w:p>
    <w:p w14:paraId="55AE262D" w14:textId="77777777" w:rsidR="00BE70A8" w:rsidRDefault="00BE70A8" w:rsidP="00BE70A8">
      <w:pPr>
        <w:pStyle w:val="BodyText5"/>
        <w:numPr>
          <w:ilvl w:val="1"/>
          <w:numId w:val="43"/>
        </w:numPr>
        <w:shd w:val="clear" w:color="auto" w:fill="auto"/>
        <w:spacing w:before="0" w:line="274" w:lineRule="exact"/>
        <w:ind w:left="993" w:right="-1" w:hanging="567"/>
        <w:rPr>
          <w:sz w:val="24"/>
          <w:szCs w:val="24"/>
        </w:rPr>
      </w:pPr>
      <w:r>
        <w:rPr>
          <w:sz w:val="24"/>
          <w:szCs w:val="24"/>
        </w:rPr>
        <w:t>ir pilnīgs un neaprobežots viņa īpašums un nav strīdus objekts;</w:t>
      </w:r>
    </w:p>
    <w:p w14:paraId="14FB764D" w14:textId="77777777" w:rsidR="00BE70A8" w:rsidRDefault="00BE70A8" w:rsidP="00BE70A8">
      <w:pPr>
        <w:pStyle w:val="BodyText5"/>
        <w:numPr>
          <w:ilvl w:val="1"/>
          <w:numId w:val="43"/>
        </w:numPr>
        <w:shd w:val="clear" w:color="auto" w:fill="auto"/>
        <w:spacing w:before="0" w:line="274" w:lineRule="exact"/>
        <w:ind w:left="993" w:right="-1" w:hanging="567"/>
        <w:rPr>
          <w:sz w:val="24"/>
          <w:szCs w:val="24"/>
        </w:rPr>
      </w:pPr>
      <w:r>
        <w:rPr>
          <w:sz w:val="24"/>
          <w:szCs w:val="24"/>
        </w:rPr>
        <w:t>nav iznomāts vai citā veidā nodots lietošanā trešajām personām.</w:t>
      </w:r>
    </w:p>
    <w:p w14:paraId="0DF6154F" w14:textId="77125619" w:rsidR="00BE70A8" w:rsidRDefault="00BE70A8" w:rsidP="00BE70A8">
      <w:pPr>
        <w:pStyle w:val="BodyText5"/>
        <w:numPr>
          <w:ilvl w:val="0"/>
          <w:numId w:val="43"/>
        </w:numPr>
        <w:shd w:val="clear" w:color="auto" w:fill="auto"/>
        <w:spacing w:before="0" w:line="274" w:lineRule="exact"/>
        <w:ind w:left="426" w:right="-1" w:hanging="426"/>
        <w:rPr>
          <w:sz w:val="24"/>
          <w:szCs w:val="24"/>
        </w:rPr>
      </w:pPr>
      <w:r>
        <w:rPr>
          <w:sz w:val="24"/>
          <w:szCs w:val="24"/>
        </w:rPr>
        <w:t xml:space="preserve">Pārdevējam nav tiesību </w:t>
      </w:r>
      <w:r w:rsidR="000A66BF">
        <w:rPr>
          <w:sz w:val="24"/>
          <w:szCs w:val="24"/>
        </w:rPr>
        <w:t xml:space="preserve">tipogrāfijas iekārtas </w:t>
      </w:r>
      <w:r>
        <w:rPr>
          <w:sz w:val="24"/>
          <w:szCs w:val="24"/>
        </w:rPr>
        <w:t>atsavināt vai nodot trešajām personām, kā arī apgrūtināt</w:t>
      </w:r>
      <w:r w:rsidR="000A66BF">
        <w:rPr>
          <w:sz w:val="24"/>
          <w:szCs w:val="24"/>
        </w:rPr>
        <w:t xml:space="preserve"> </w:t>
      </w:r>
      <w:r w:rsidR="000A66BF">
        <w:rPr>
          <w:sz w:val="24"/>
          <w:szCs w:val="24"/>
        </w:rPr>
        <w:t>tipogrāfijas iekārtas</w:t>
      </w:r>
      <w:r>
        <w:rPr>
          <w:sz w:val="24"/>
          <w:szCs w:val="24"/>
        </w:rPr>
        <w:t xml:space="preserve"> ar parādiem un saistībām</w:t>
      </w:r>
      <w:r w:rsidR="000A66BF">
        <w:rPr>
          <w:sz w:val="24"/>
          <w:szCs w:val="24"/>
        </w:rPr>
        <w:t>.</w:t>
      </w:r>
    </w:p>
    <w:p w14:paraId="349C270E" w14:textId="233A2B6B" w:rsidR="00BE70A8" w:rsidRDefault="00BE70A8" w:rsidP="00BE70A8">
      <w:pPr>
        <w:pStyle w:val="BodyText5"/>
        <w:numPr>
          <w:ilvl w:val="0"/>
          <w:numId w:val="43"/>
        </w:numPr>
        <w:shd w:val="clear" w:color="auto" w:fill="auto"/>
        <w:spacing w:before="0" w:line="274" w:lineRule="exact"/>
        <w:ind w:left="426" w:right="-1" w:hanging="426"/>
        <w:rPr>
          <w:sz w:val="24"/>
          <w:szCs w:val="24"/>
        </w:rPr>
      </w:pPr>
      <w:r>
        <w:rPr>
          <w:sz w:val="24"/>
          <w:szCs w:val="24"/>
        </w:rPr>
        <w:t xml:space="preserve">Pārdevējam nav zināmas trešo personu tiesības vai lietu tiesiskas prasības, kuras varētu kavēt </w:t>
      </w:r>
      <w:r w:rsidR="000A66BF">
        <w:rPr>
          <w:sz w:val="24"/>
          <w:szCs w:val="24"/>
        </w:rPr>
        <w:t>tipogrāfijas iekārt</w:t>
      </w:r>
      <w:r w:rsidR="000A66BF">
        <w:rPr>
          <w:sz w:val="24"/>
          <w:szCs w:val="24"/>
        </w:rPr>
        <w:t>u</w:t>
      </w:r>
      <w:r>
        <w:rPr>
          <w:sz w:val="24"/>
          <w:szCs w:val="24"/>
        </w:rPr>
        <w:t xml:space="preserve"> īpašuma tiesību pāreju uz Pircēju vai uz kuru pamata </w:t>
      </w:r>
      <w:r w:rsidR="000A66BF">
        <w:rPr>
          <w:sz w:val="24"/>
          <w:szCs w:val="24"/>
        </w:rPr>
        <w:t xml:space="preserve">tipogrāfijas iekārtas </w:t>
      </w:r>
      <w:r>
        <w:rPr>
          <w:sz w:val="24"/>
          <w:szCs w:val="24"/>
        </w:rPr>
        <w:t>no Pircēja varētu tikt attiesāts.</w:t>
      </w:r>
    </w:p>
    <w:p w14:paraId="65931621" w14:textId="0257BC55" w:rsidR="00BE70A8" w:rsidRDefault="00BE70A8" w:rsidP="00BE70A8">
      <w:pPr>
        <w:pStyle w:val="BodyText5"/>
        <w:numPr>
          <w:ilvl w:val="0"/>
          <w:numId w:val="43"/>
        </w:numPr>
        <w:shd w:val="clear" w:color="auto" w:fill="auto"/>
        <w:spacing w:before="0" w:line="274" w:lineRule="exact"/>
        <w:ind w:left="426" w:right="-1" w:hanging="426"/>
        <w:rPr>
          <w:sz w:val="24"/>
          <w:szCs w:val="24"/>
        </w:rPr>
      </w:pPr>
      <w:r>
        <w:rPr>
          <w:sz w:val="24"/>
          <w:szCs w:val="24"/>
        </w:rPr>
        <w:t>T</w:t>
      </w:r>
      <w:r w:rsidR="000A66BF">
        <w:rPr>
          <w:sz w:val="24"/>
          <w:szCs w:val="24"/>
        </w:rPr>
        <w:t>ipogrāfijas iekārtas</w:t>
      </w:r>
      <w:r>
        <w:rPr>
          <w:sz w:val="24"/>
          <w:szCs w:val="24"/>
        </w:rPr>
        <w:t xml:space="preserve"> tiek nodots Pircējam bez jebkādām ekspluatācijas vai cita veida garantijām no Pārdevēja puses, tā esošajā stāvoklī, ar kuru Pircējs ir pilnībā iepazinies, un tas viņam ir zināms. Pircējs apliecina, ka tam Līguma izpildes gaitā vai pēc tā darbības beigām nav un nebūs pretenziju pret Pārdevēju par </w:t>
      </w:r>
      <w:r w:rsidR="000A66BF">
        <w:rPr>
          <w:sz w:val="24"/>
          <w:szCs w:val="24"/>
        </w:rPr>
        <w:t>tipogrāfijas iekārt</w:t>
      </w:r>
      <w:r w:rsidR="000A66BF">
        <w:rPr>
          <w:sz w:val="24"/>
          <w:szCs w:val="24"/>
        </w:rPr>
        <w:t>u</w:t>
      </w:r>
      <w:r w:rsidR="000A66BF">
        <w:rPr>
          <w:sz w:val="24"/>
          <w:szCs w:val="24"/>
        </w:rPr>
        <w:t xml:space="preserve"> </w:t>
      </w:r>
      <w:r>
        <w:rPr>
          <w:sz w:val="24"/>
          <w:szCs w:val="24"/>
        </w:rPr>
        <w:t xml:space="preserve">tiesisko statusu, tehnisko stāvokli vai citām </w:t>
      </w:r>
      <w:r w:rsidR="000A66BF">
        <w:rPr>
          <w:sz w:val="24"/>
          <w:szCs w:val="24"/>
        </w:rPr>
        <w:t>tipogrāfijas iekārt</w:t>
      </w:r>
      <w:r w:rsidR="000A66BF">
        <w:rPr>
          <w:sz w:val="24"/>
          <w:szCs w:val="24"/>
        </w:rPr>
        <w:t>u</w:t>
      </w:r>
      <w:r>
        <w:rPr>
          <w:sz w:val="24"/>
          <w:szCs w:val="24"/>
        </w:rPr>
        <w:t xml:space="preserve">  pazīmēm.</w:t>
      </w:r>
    </w:p>
    <w:p w14:paraId="56C4EC38" w14:textId="4D059C98" w:rsidR="00BE70A8" w:rsidRDefault="00BE70A8" w:rsidP="00BE70A8">
      <w:pPr>
        <w:pStyle w:val="BodyText5"/>
        <w:numPr>
          <w:ilvl w:val="0"/>
          <w:numId w:val="43"/>
        </w:numPr>
        <w:shd w:val="clear" w:color="auto" w:fill="auto"/>
        <w:spacing w:before="0" w:line="274" w:lineRule="exact"/>
        <w:ind w:left="426" w:right="-1" w:hanging="426"/>
        <w:rPr>
          <w:sz w:val="24"/>
          <w:szCs w:val="24"/>
        </w:rPr>
      </w:pPr>
      <w:r>
        <w:rPr>
          <w:sz w:val="24"/>
          <w:szCs w:val="24"/>
        </w:rPr>
        <w:t xml:space="preserve">Pircējs apmaksā visus ar </w:t>
      </w:r>
      <w:r w:rsidR="000A43A4">
        <w:rPr>
          <w:sz w:val="24"/>
          <w:szCs w:val="24"/>
        </w:rPr>
        <w:t>tipogrāfijas iekārt</w:t>
      </w:r>
      <w:r w:rsidR="000A43A4">
        <w:rPr>
          <w:sz w:val="24"/>
          <w:szCs w:val="24"/>
        </w:rPr>
        <w:t>u demontāžu un transportēšanu, nebojājot Pārvaldes īpašumu,</w:t>
      </w:r>
      <w:r>
        <w:rPr>
          <w:sz w:val="24"/>
          <w:szCs w:val="24"/>
        </w:rPr>
        <w:t xml:space="preserve"> saistītos izdevumus.</w:t>
      </w:r>
    </w:p>
    <w:p w14:paraId="5BA70053" w14:textId="77777777" w:rsidR="00BE70A8" w:rsidRDefault="00BE70A8" w:rsidP="00BE70A8">
      <w:pPr>
        <w:pStyle w:val="BodyText5"/>
        <w:numPr>
          <w:ilvl w:val="0"/>
          <w:numId w:val="43"/>
        </w:numPr>
        <w:shd w:val="clear" w:color="auto" w:fill="auto"/>
        <w:spacing w:before="0" w:line="274" w:lineRule="exact"/>
        <w:ind w:left="426" w:right="-1" w:hanging="426"/>
        <w:rPr>
          <w:sz w:val="24"/>
          <w:szCs w:val="24"/>
        </w:rPr>
      </w:pPr>
      <w:r>
        <w:rPr>
          <w:sz w:val="24"/>
          <w:szCs w:val="24"/>
        </w:rPr>
        <w:t>Līgums tiek noslēgts, paļaujoties uz tajā norādītajiem Pārdevēja un Pircēja apliecinājumiem un garantijām un to parakstot, Puses vienojas:</w:t>
      </w:r>
    </w:p>
    <w:p w14:paraId="30C46425" w14:textId="77777777" w:rsidR="00BE70A8" w:rsidRDefault="00BE70A8" w:rsidP="00BE70A8">
      <w:pPr>
        <w:pStyle w:val="BodyText5"/>
        <w:numPr>
          <w:ilvl w:val="1"/>
          <w:numId w:val="43"/>
        </w:numPr>
        <w:shd w:val="clear" w:color="auto" w:fill="auto"/>
        <w:spacing w:before="0" w:line="274" w:lineRule="exact"/>
        <w:ind w:left="993" w:right="-1" w:hanging="567"/>
        <w:rPr>
          <w:sz w:val="24"/>
          <w:szCs w:val="24"/>
        </w:rPr>
      </w:pPr>
      <w:r>
        <w:rPr>
          <w:sz w:val="24"/>
          <w:szCs w:val="24"/>
        </w:rPr>
        <w:t>sagatavot, parakstīt, pieprasīt, iesniegt un saņemt jebkādus dokumentus, kas varētu būt nepieciešami šī Līguma pienācīgai izpildei un tādu tiesisku vai faktisku šķēršļu novēršanai, kuru pastāvēšanu Puses nav paredzējušas vai nevarēja paredzēt pirms šī Līguma parakstīšanas;</w:t>
      </w:r>
    </w:p>
    <w:p w14:paraId="794299CF" w14:textId="77777777" w:rsidR="00BE70A8" w:rsidRDefault="00BE70A8" w:rsidP="00BE70A8">
      <w:pPr>
        <w:pStyle w:val="BodyText5"/>
        <w:numPr>
          <w:ilvl w:val="1"/>
          <w:numId w:val="43"/>
        </w:numPr>
        <w:shd w:val="clear" w:color="auto" w:fill="auto"/>
        <w:spacing w:before="0" w:line="274" w:lineRule="exact"/>
        <w:ind w:left="993" w:right="-1" w:hanging="567"/>
        <w:rPr>
          <w:sz w:val="24"/>
          <w:szCs w:val="24"/>
        </w:rPr>
      </w:pPr>
      <w:r>
        <w:rPr>
          <w:sz w:val="24"/>
          <w:szCs w:val="24"/>
        </w:rPr>
        <w:t>visi minētie Pušu apliecinājumi tiek uzskatīti par pamatotiem ar Pušu rīcībā esošo informāciju, kas iegūta pēc minēto apstākļu pienācīgas un pilnīgas noskaidrošanas, un tie paliks patiesi un spēkā esoši līdz Līguma pilnīgai izpildei;</w:t>
      </w:r>
    </w:p>
    <w:p w14:paraId="0B138726" w14:textId="77777777" w:rsidR="00BE70A8" w:rsidRDefault="00BE70A8" w:rsidP="00BE70A8">
      <w:pPr>
        <w:pStyle w:val="BodyText5"/>
        <w:numPr>
          <w:ilvl w:val="1"/>
          <w:numId w:val="43"/>
        </w:numPr>
        <w:shd w:val="clear" w:color="auto" w:fill="auto"/>
        <w:tabs>
          <w:tab w:val="left" w:pos="986"/>
        </w:tabs>
        <w:spacing w:before="0" w:line="274" w:lineRule="exact"/>
        <w:ind w:left="993" w:right="-1" w:hanging="567"/>
        <w:rPr>
          <w:sz w:val="24"/>
          <w:szCs w:val="24"/>
        </w:rPr>
      </w:pPr>
      <w:r>
        <w:rPr>
          <w:sz w:val="24"/>
          <w:szCs w:val="24"/>
        </w:rPr>
        <w:t>Līguma darbības laikā neviena no Pusēm neveiks un nepieļaus nekādas darbības, kas būtu Līgumā izteikto apliecinājumu un garantiju pārkāpums vai padarītu jebkuru minēto apliecinājumu vai garantiju par nepatiesu vai spēkā neesošu;</w:t>
      </w:r>
    </w:p>
    <w:p w14:paraId="0734747B" w14:textId="77777777" w:rsidR="00BE70A8" w:rsidRDefault="00BE70A8" w:rsidP="00BE70A8">
      <w:pPr>
        <w:pStyle w:val="BodyText5"/>
        <w:numPr>
          <w:ilvl w:val="1"/>
          <w:numId w:val="43"/>
        </w:numPr>
        <w:shd w:val="clear" w:color="auto" w:fill="auto"/>
        <w:tabs>
          <w:tab w:val="left" w:pos="1010"/>
        </w:tabs>
        <w:spacing w:before="0" w:line="274" w:lineRule="exact"/>
        <w:ind w:left="993" w:right="-1" w:hanging="567"/>
        <w:rPr>
          <w:sz w:val="24"/>
          <w:szCs w:val="24"/>
        </w:rPr>
      </w:pPr>
      <w:r>
        <w:rPr>
          <w:sz w:val="24"/>
          <w:szCs w:val="24"/>
        </w:rPr>
        <w:t>katras Puses jebkura no šī Līguma izrietošā saistība ir izpildāma bez atgādinājuma un nekavējoties tiklīdz iestājies tās izpildei Līgumā noteiktais termiņš, nosacījums vai cits pamats.</w:t>
      </w:r>
    </w:p>
    <w:p w14:paraId="02654497" w14:textId="77777777" w:rsidR="00BE70A8" w:rsidRDefault="00BE70A8" w:rsidP="00BE70A8">
      <w:pPr>
        <w:jc w:val="center"/>
      </w:pPr>
      <w:bookmarkStart w:id="15" w:name="bookmark24"/>
    </w:p>
    <w:p w14:paraId="02050749" w14:textId="77777777" w:rsidR="00BE70A8" w:rsidRDefault="00BE70A8" w:rsidP="00BE70A8">
      <w:pPr>
        <w:numPr>
          <w:ilvl w:val="0"/>
          <w:numId w:val="42"/>
        </w:numPr>
        <w:jc w:val="center"/>
        <w:rPr>
          <w:b/>
        </w:rPr>
      </w:pPr>
      <w:r>
        <w:rPr>
          <w:b/>
        </w:rPr>
        <w:t>LĪGUMA NOTEIKUMU GROZĪŠANAS KĀRTĪBA</w:t>
      </w:r>
      <w:bookmarkEnd w:id="15"/>
    </w:p>
    <w:p w14:paraId="15F5385E" w14:textId="77777777" w:rsidR="00BE70A8" w:rsidRDefault="00BE70A8" w:rsidP="00BE70A8">
      <w:pPr>
        <w:jc w:val="center"/>
      </w:pPr>
    </w:p>
    <w:p w14:paraId="7B802523" w14:textId="77777777" w:rsidR="00BE70A8" w:rsidRDefault="00BE70A8" w:rsidP="00BE70A8">
      <w:pPr>
        <w:pStyle w:val="BodyText5"/>
        <w:numPr>
          <w:ilvl w:val="0"/>
          <w:numId w:val="43"/>
        </w:numPr>
        <w:shd w:val="clear" w:color="auto" w:fill="auto"/>
        <w:spacing w:before="0" w:line="274" w:lineRule="exact"/>
        <w:ind w:left="426" w:right="-1" w:hanging="426"/>
        <w:rPr>
          <w:sz w:val="24"/>
          <w:szCs w:val="24"/>
        </w:rPr>
      </w:pPr>
      <w:r>
        <w:rPr>
          <w:sz w:val="24"/>
          <w:szCs w:val="24"/>
        </w:rPr>
        <w:t xml:space="preserve">Līgums satur galīgo Pušu gribas un rakstisko visu šīs vienošanās noteikumu izpaudumu un ir pilnīgs un vienīgais tā noteikumu paziņojums. </w:t>
      </w:r>
    </w:p>
    <w:p w14:paraId="7E1DB4BA" w14:textId="77777777" w:rsidR="00BE70A8" w:rsidRDefault="00BE70A8" w:rsidP="00BE70A8">
      <w:pPr>
        <w:pStyle w:val="BodyText5"/>
        <w:numPr>
          <w:ilvl w:val="0"/>
          <w:numId w:val="43"/>
        </w:numPr>
        <w:shd w:val="clear" w:color="auto" w:fill="auto"/>
        <w:tabs>
          <w:tab w:val="left" w:pos="426"/>
        </w:tabs>
        <w:spacing w:before="0" w:line="274" w:lineRule="exact"/>
        <w:ind w:left="426" w:right="-1" w:hanging="426"/>
        <w:rPr>
          <w:sz w:val="24"/>
          <w:szCs w:val="24"/>
        </w:rPr>
      </w:pPr>
      <w:r>
        <w:rPr>
          <w:sz w:val="24"/>
          <w:szCs w:val="24"/>
        </w:rPr>
        <w:t>Jebkuri Līguma grozījumi vai papildinājumi stājas spēkā un kļūst par šī Līguma neatņemamām sastāvdaļām ar brīdi, kad tie noformēti rakstveidā un Puses tos parakstījušas.</w:t>
      </w:r>
    </w:p>
    <w:p w14:paraId="54AB4BDD" w14:textId="77777777" w:rsidR="00BE70A8" w:rsidRDefault="00BE70A8" w:rsidP="00BE70A8">
      <w:pPr>
        <w:pStyle w:val="BodyText5"/>
        <w:shd w:val="clear" w:color="auto" w:fill="auto"/>
        <w:tabs>
          <w:tab w:val="left" w:pos="426"/>
        </w:tabs>
        <w:spacing w:before="0" w:line="274" w:lineRule="exact"/>
        <w:ind w:right="-1" w:firstLine="0"/>
        <w:rPr>
          <w:sz w:val="24"/>
          <w:szCs w:val="24"/>
        </w:rPr>
      </w:pPr>
    </w:p>
    <w:p w14:paraId="63527966" w14:textId="77777777" w:rsidR="00BE70A8" w:rsidRPr="00FA402F" w:rsidRDefault="00BE70A8" w:rsidP="00BE70A8">
      <w:pPr>
        <w:numPr>
          <w:ilvl w:val="0"/>
          <w:numId w:val="42"/>
        </w:numPr>
        <w:jc w:val="center"/>
        <w:rPr>
          <w:b/>
        </w:rPr>
      </w:pPr>
      <w:bookmarkStart w:id="16" w:name="bookmark25"/>
      <w:r w:rsidRPr="00FA402F">
        <w:rPr>
          <w:b/>
        </w:rPr>
        <w:lastRenderedPageBreak/>
        <w:t>PUŠU ATBILDĪBA UN STRĪDU RISINĀŠANA</w:t>
      </w:r>
      <w:bookmarkEnd w:id="16"/>
    </w:p>
    <w:p w14:paraId="6E082C92" w14:textId="77777777" w:rsidR="00BE70A8" w:rsidRPr="00FA402F" w:rsidRDefault="00BE70A8" w:rsidP="00BE70A8">
      <w:pPr>
        <w:jc w:val="center"/>
        <w:rPr>
          <w:b/>
        </w:rPr>
      </w:pPr>
    </w:p>
    <w:p w14:paraId="4AA2DA2B" w14:textId="77777777" w:rsidR="00BE70A8" w:rsidRDefault="00BE70A8" w:rsidP="00BE70A8">
      <w:pPr>
        <w:pStyle w:val="BodyText5"/>
        <w:numPr>
          <w:ilvl w:val="0"/>
          <w:numId w:val="43"/>
        </w:numPr>
        <w:shd w:val="clear" w:color="auto" w:fill="auto"/>
        <w:spacing w:before="0" w:line="240" w:lineRule="auto"/>
        <w:ind w:left="425" w:hanging="425"/>
        <w:rPr>
          <w:sz w:val="24"/>
          <w:szCs w:val="24"/>
        </w:rPr>
      </w:pPr>
      <w:r>
        <w:rPr>
          <w:sz w:val="24"/>
          <w:szCs w:val="24"/>
        </w:rPr>
        <w:t>Puses ir savstarpēji atbildīgas saskaņā ar šo Līgumu un Latvijas Republikā spēkā esošajiem normatīvajiem aktiem.</w:t>
      </w:r>
    </w:p>
    <w:p w14:paraId="64988AA5" w14:textId="77777777" w:rsidR="00BE70A8" w:rsidRDefault="00BE70A8" w:rsidP="00BE70A8">
      <w:pPr>
        <w:pStyle w:val="BodyText5"/>
        <w:numPr>
          <w:ilvl w:val="0"/>
          <w:numId w:val="43"/>
        </w:numPr>
        <w:shd w:val="clear" w:color="auto" w:fill="auto"/>
        <w:spacing w:before="0" w:line="240" w:lineRule="auto"/>
        <w:ind w:left="425" w:hanging="425"/>
        <w:rPr>
          <w:sz w:val="24"/>
          <w:szCs w:val="24"/>
        </w:rPr>
      </w:pPr>
      <w:r>
        <w:rPr>
          <w:sz w:val="24"/>
          <w:szCs w:val="24"/>
        </w:rPr>
        <w:t>Puses apņemas atlīdzināt viena otrai tiešos zaudējumus, kas radušies līgumsaistību neizpildes vai nepienācīgas izpildes dēļ.</w:t>
      </w:r>
    </w:p>
    <w:p w14:paraId="571E3357" w14:textId="77777777" w:rsidR="000A43A4" w:rsidRDefault="00BE70A8" w:rsidP="000A43A4">
      <w:pPr>
        <w:pStyle w:val="BodyText5"/>
        <w:numPr>
          <w:ilvl w:val="0"/>
          <w:numId w:val="43"/>
        </w:numPr>
        <w:shd w:val="clear" w:color="auto" w:fill="auto"/>
        <w:spacing w:before="0" w:line="240" w:lineRule="auto"/>
        <w:ind w:left="425" w:hanging="425"/>
        <w:rPr>
          <w:sz w:val="24"/>
          <w:szCs w:val="24"/>
        </w:rPr>
      </w:pPr>
      <w:r>
        <w:rPr>
          <w:sz w:val="24"/>
          <w:szCs w:val="24"/>
        </w:rPr>
        <w:t>Strīdus, ko Puses nevar atrisināt savstarpēju sarunu ceļā, tās risina tiesā normatīvajos aktos noteiktajā kārtībā.</w:t>
      </w:r>
    </w:p>
    <w:p w14:paraId="65ECC764" w14:textId="42E91574" w:rsidR="000A43A4" w:rsidRDefault="000A43A4" w:rsidP="000A43A4">
      <w:pPr>
        <w:pStyle w:val="BodyText5"/>
        <w:numPr>
          <w:ilvl w:val="0"/>
          <w:numId w:val="43"/>
        </w:numPr>
        <w:shd w:val="clear" w:color="auto" w:fill="auto"/>
        <w:spacing w:before="0" w:line="240" w:lineRule="auto"/>
        <w:ind w:left="425" w:hanging="425"/>
        <w:rPr>
          <w:sz w:val="24"/>
          <w:szCs w:val="24"/>
        </w:rPr>
      </w:pPr>
      <w:r>
        <w:rPr>
          <w:sz w:val="24"/>
          <w:szCs w:val="24"/>
        </w:rPr>
        <w:t>Pircējs</w:t>
      </w:r>
      <w:r w:rsidR="008A3E2A" w:rsidRPr="000A43A4">
        <w:rPr>
          <w:sz w:val="24"/>
          <w:szCs w:val="24"/>
        </w:rPr>
        <w:t xml:space="preserve"> garantē, ka </w:t>
      </w:r>
      <w:r>
        <w:rPr>
          <w:sz w:val="24"/>
          <w:szCs w:val="24"/>
        </w:rPr>
        <w:t>novērsīs par saviem līdzekļiem jebkurus bojājumus Pārdevēja pārvaldītajam īpašumam, kas var rasties tipogrāfijas iekārtu demontāžas un transportēšanas gadījumā. Bojājumu novēršanas termiņš ir 10 darba dienas vai cits garāks Pārdevēja noteikts termiņš no Pārdevēja paziņojuma saņemšanas brīža.</w:t>
      </w:r>
    </w:p>
    <w:p w14:paraId="1240BD87" w14:textId="353BCF03" w:rsidR="008A3E2A" w:rsidRPr="000A43A4" w:rsidRDefault="008A3E2A" w:rsidP="000A43A4">
      <w:pPr>
        <w:pStyle w:val="BodyText5"/>
        <w:numPr>
          <w:ilvl w:val="0"/>
          <w:numId w:val="43"/>
        </w:numPr>
        <w:shd w:val="clear" w:color="auto" w:fill="auto"/>
        <w:spacing w:before="0" w:line="240" w:lineRule="auto"/>
        <w:ind w:left="425" w:hanging="425"/>
        <w:rPr>
          <w:sz w:val="24"/>
          <w:szCs w:val="24"/>
        </w:rPr>
      </w:pPr>
      <w:r w:rsidRPr="000A43A4">
        <w:rPr>
          <w:sz w:val="24"/>
          <w:szCs w:val="24"/>
        </w:rPr>
        <w:t xml:space="preserve">Gadījumā, ja </w:t>
      </w:r>
      <w:r w:rsidR="000A43A4">
        <w:rPr>
          <w:sz w:val="24"/>
          <w:szCs w:val="24"/>
        </w:rPr>
        <w:t>Pircējs</w:t>
      </w:r>
      <w:r w:rsidRPr="000A43A4">
        <w:rPr>
          <w:sz w:val="24"/>
          <w:szCs w:val="24"/>
        </w:rPr>
        <w:t xml:space="preserve"> nav novērsis</w:t>
      </w:r>
      <w:r w:rsidR="000A43A4">
        <w:rPr>
          <w:sz w:val="24"/>
          <w:szCs w:val="24"/>
        </w:rPr>
        <w:t xml:space="preserve"> Līguma</w:t>
      </w:r>
      <w:r w:rsidRPr="000A43A4">
        <w:rPr>
          <w:sz w:val="24"/>
          <w:szCs w:val="24"/>
        </w:rPr>
        <w:t xml:space="preserve"> </w:t>
      </w:r>
      <w:r w:rsidR="000A43A4">
        <w:rPr>
          <w:sz w:val="24"/>
          <w:szCs w:val="24"/>
        </w:rPr>
        <w:t>21. punktā noteiktos bojājumus Līguma 21. punktā noteiktajā termiņā</w:t>
      </w:r>
      <w:r w:rsidRPr="000A43A4">
        <w:rPr>
          <w:sz w:val="24"/>
          <w:szCs w:val="24"/>
        </w:rPr>
        <w:t xml:space="preserve">, </w:t>
      </w:r>
      <w:r w:rsidR="000A43A4">
        <w:rPr>
          <w:sz w:val="24"/>
          <w:szCs w:val="24"/>
        </w:rPr>
        <w:t xml:space="preserve">Pircējs </w:t>
      </w:r>
      <w:r w:rsidRPr="000A43A4">
        <w:rPr>
          <w:sz w:val="24"/>
          <w:szCs w:val="24"/>
        </w:rPr>
        <w:t>maksā P</w:t>
      </w:r>
      <w:r w:rsidR="000A43A4">
        <w:rPr>
          <w:sz w:val="24"/>
          <w:szCs w:val="24"/>
        </w:rPr>
        <w:t>ārdevējam</w:t>
      </w:r>
      <w:r w:rsidRPr="000A43A4">
        <w:rPr>
          <w:sz w:val="24"/>
          <w:szCs w:val="24"/>
        </w:rPr>
        <w:t xml:space="preserve"> līgumsodu </w:t>
      </w:r>
      <w:r w:rsidR="000A43A4">
        <w:rPr>
          <w:sz w:val="24"/>
          <w:szCs w:val="24"/>
        </w:rPr>
        <w:t xml:space="preserve">50 </w:t>
      </w:r>
      <w:r w:rsidR="000A43A4">
        <w:rPr>
          <w:i/>
          <w:iCs/>
          <w:sz w:val="24"/>
          <w:szCs w:val="24"/>
        </w:rPr>
        <w:t xml:space="preserve">euro </w:t>
      </w:r>
      <w:r w:rsidR="000A43A4">
        <w:rPr>
          <w:sz w:val="24"/>
          <w:szCs w:val="24"/>
        </w:rPr>
        <w:t>apmērā</w:t>
      </w:r>
      <w:r w:rsidRPr="000A43A4">
        <w:rPr>
          <w:sz w:val="24"/>
          <w:szCs w:val="24"/>
        </w:rPr>
        <w:t xml:space="preserve"> par katru nokavēto dienu</w:t>
      </w:r>
      <w:r w:rsidR="000A43A4">
        <w:rPr>
          <w:sz w:val="24"/>
          <w:szCs w:val="24"/>
        </w:rPr>
        <w:t>.</w:t>
      </w:r>
      <w:r w:rsidR="005F41D0">
        <w:rPr>
          <w:sz w:val="24"/>
          <w:szCs w:val="24"/>
        </w:rPr>
        <w:t xml:space="preserve"> Ja </w:t>
      </w:r>
      <w:r w:rsidR="0063454E">
        <w:rPr>
          <w:sz w:val="24"/>
          <w:szCs w:val="24"/>
        </w:rPr>
        <w:t>Līguma</w:t>
      </w:r>
      <w:r w:rsidR="0063454E" w:rsidRPr="000A43A4">
        <w:rPr>
          <w:sz w:val="24"/>
          <w:szCs w:val="24"/>
        </w:rPr>
        <w:t xml:space="preserve"> </w:t>
      </w:r>
      <w:r w:rsidR="0063454E">
        <w:rPr>
          <w:sz w:val="24"/>
          <w:szCs w:val="24"/>
        </w:rPr>
        <w:t>21. punktā</w:t>
      </w:r>
      <w:r w:rsidR="0063454E">
        <w:rPr>
          <w:sz w:val="24"/>
          <w:szCs w:val="24"/>
        </w:rPr>
        <w:t xml:space="preserve"> noteiktais bojājumu novēršanas termiņš tiek kavēts vairāk kā 5 dienas, Pārdevējs bojājumus var novērst patstāvīgi, bet Pircējs, pamatojoties uz Pārdevēja izsniegta rēķina pamata, 5 darba dienu laikā apmaksā Pārdevēja radušos izdevumus bojājumu novēršanai.</w:t>
      </w:r>
    </w:p>
    <w:p w14:paraId="1FA1F948" w14:textId="77777777" w:rsidR="00BE70A8" w:rsidRDefault="00BE70A8" w:rsidP="00BE70A8">
      <w:pPr>
        <w:pStyle w:val="BodyText5"/>
        <w:shd w:val="clear" w:color="auto" w:fill="auto"/>
        <w:spacing w:before="0" w:line="240" w:lineRule="auto"/>
        <w:ind w:left="425" w:firstLine="0"/>
        <w:rPr>
          <w:sz w:val="24"/>
          <w:szCs w:val="24"/>
        </w:rPr>
      </w:pPr>
    </w:p>
    <w:p w14:paraId="23E50298" w14:textId="77777777" w:rsidR="00BE70A8" w:rsidRPr="00FA402F" w:rsidRDefault="00BE70A8" w:rsidP="00BE70A8">
      <w:pPr>
        <w:numPr>
          <w:ilvl w:val="0"/>
          <w:numId w:val="42"/>
        </w:numPr>
        <w:jc w:val="center"/>
        <w:rPr>
          <w:b/>
        </w:rPr>
      </w:pPr>
      <w:bookmarkStart w:id="17" w:name="bookmark26"/>
      <w:r w:rsidRPr="00FA402F">
        <w:rPr>
          <w:b/>
        </w:rPr>
        <w:t>NOBEIGUMA NOTEIKUMI</w:t>
      </w:r>
      <w:bookmarkEnd w:id="17"/>
    </w:p>
    <w:p w14:paraId="23A146FB" w14:textId="77777777" w:rsidR="00BE70A8" w:rsidRPr="00FA402F" w:rsidRDefault="00BE70A8" w:rsidP="00BE70A8">
      <w:pPr>
        <w:jc w:val="center"/>
        <w:rPr>
          <w:b/>
        </w:rPr>
      </w:pPr>
    </w:p>
    <w:p w14:paraId="7D2CC2C7" w14:textId="77777777" w:rsidR="00BE70A8" w:rsidRDefault="00BE70A8" w:rsidP="00BE70A8">
      <w:pPr>
        <w:pStyle w:val="BodyText5"/>
        <w:numPr>
          <w:ilvl w:val="0"/>
          <w:numId w:val="43"/>
        </w:numPr>
        <w:shd w:val="clear" w:color="auto" w:fill="auto"/>
        <w:spacing w:before="0" w:line="274" w:lineRule="exact"/>
        <w:ind w:left="426" w:right="-1" w:hanging="426"/>
        <w:rPr>
          <w:sz w:val="24"/>
          <w:szCs w:val="24"/>
        </w:rPr>
      </w:pPr>
      <w:r>
        <w:rPr>
          <w:sz w:val="24"/>
          <w:szCs w:val="24"/>
        </w:rPr>
        <w:t>Visos gadījumos, kas nav paredzēti šajā Līgumā, Puses rīkojas saskaņā ar spēkā esošajiem normatīvajiem aktiem.</w:t>
      </w:r>
    </w:p>
    <w:p w14:paraId="393943F4" w14:textId="1B7B6B0E" w:rsidR="00BE70A8" w:rsidRDefault="00BE70A8" w:rsidP="00BE70A8">
      <w:pPr>
        <w:pStyle w:val="BodyText5"/>
        <w:numPr>
          <w:ilvl w:val="0"/>
          <w:numId w:val="43"/>
        </w:numPr>
        <w:shd w:val="clear" w:color="auto" w:fill="auto"/>
        <w:spacing w:before="0" w:line="274" w:lineRule="exact"/>
        <w:ind w:left="426" w:right="-1" w:hanging="426"/>
        <w:rPr>
          <w:sz w:val="24"/>
          <w:szCs w:val="24"/>
        </w:rPr>
      </w:pPr>
      <w:r>
        <w:rPr>
          <w:sz w:val="24"/>
          <w:szCs w:val="24"/>
        </w:rPr>
        <w:t>Visi paziņojumi un cita veida korespondence, ko Puses nosūta viena otrai saistībā ar šo Līgumu, ir jābūt rakstiskai un nosūtāma saņēmējam pa pastu ierakstītā vēstulē</w:t>
      </w:r>
      <w:r w:rsidR="007D5A62">
        <w:rPr>
          <w:sz w:val="24"/>
          <w:szCs w:val="24"/>
        </w:rPr>
        <w:t>, vai elektroniski pa e-pastu, parakstot ar drošu elektronisko parakstu,</w:t>
      </w:r>
      <w:r>
        <w:rPr>
          <w:sz w:val="24"/>
          <w:szCs w:val="24"/>
        </w:rPr>
        <w:t xml:space="preserve"> uz </w:t>
      </w:r>
      <w:r w:rsidR="007D5A62">
        <w:rPr>
          <w:sz w:val="24"/>
          <w:szCs w:val="24"/>
        </w:rPr>
        <w:t xml:space="preserve">Līguma IX. nodaļā noteiktajām </w:t>
      </w:r>
      <w:r>
        <w:rPr>
          <w:sz w:val="24"/>
          <w:szCs w:val="24"/>
        </w:rPr>
        <w:t>Pušu adresēm vai nodotai saņēmējam personīgi pret parakstu vai ar kurjerpastu. Sūtot pa pastu ierakstītu sūtījumu, paziņojums uzskatāms par nodotu adresātam septītajā dienā pēc tā nodošanas pastā.</w:t>
      </w:r>
      <w:r w:rsidR="007D5A62">
        <w:rPr>
          <w:sz w:val="24"/>
          <w:szCs w:val="24"/>
        </w:rPr>
        <w:t xml:space="preserve"> Sūtot elektroniski, paziņojums uzskatāms par nodotu adresātam nākamajā darba dienā.</w:t>
      </w:r>
    </w:p>
    <w:p w14:paraId="64F0C4A0" w14:textId="77777777" w:rsidR="00BE70A8" w:rsidRDefault="00BE70A8" w:rsidP="00BE70A8">
      <w:pPr>
        <w:pStyle w:val="BodyText5"/>
        <w:numPr>
          <w:ilvl w:val="0"/>
          <w:numId w:val="43"/>
        </w:numPr>
        <w:shd w:val="clear" w:color="auto" w:fill="auto"/>
        <w:spacing w:before="0" w:line="274" w:lineRule="exact"/>
        <w:ind w:left="426" w:right="-1" w:hanging="426"/>
        <w:rPr>
          <w:sz w:val="24"/>
          <w:szCs w:val="24"/>
        </w:rPr>
      </w:pPr>
      <w:r w:rsidRPr="00FA402F">
        <w:rPr>
          <w:sz w:val="24"/>
          <w:szCs w:val="24"/>
        </w:rPr>
        <w:t xml:space="preserve">Līgums sastādīts latviešu valodā uz </w:t>
      </w:r>
      <w:r>
        <w:rPr>
          <w:sz w:val="24"/>
          <w:szCs w:val="24"/>
        </w:rPr>
        <w:t xml:space="preserve">________ </w:t>
      </w:r>
      <w:r w:rsidRPr="00FA402F">
        <w:rPr>
          <w:sz w:val="24"/>
          <w:szCs w:val="24"/>
        </w:rPr>
        <w:t>(</w:t>
      </w:r>
      <w:r>
        <w:rPr>
          <w:sz w:val="24"/>
          <w:szCs w:val="24"/>
        </w:rPr>
        <w:t>_________</w:t>
      </w:r>
      <w:r w:rsidRPr="00FA402F">
        <w:rPr>
          <w:sz w:val="24"/>
          <w:szCs w:val="24"/>
        </w:rPr>
        <w:t>) lapām, 2 (divos) eksemplāros, pa vienam eksemplāram katrai no Pusēm. Abiem Līguma eksemplāriem ir vienāds juridiskais spēks.</w:t>
      </w:r>
    </w:p>
    <w:p w14:paraId="03B417EE" w14:textId="77777777" w:rsidR="00BE70A8" w:rsidRPr="00FA402F" w:rsidRDefault="00BE70A8" w:rsidP="00BE70A8">
      <w:pPr>
        <w:pStyle w:val="BodyText5"/>
        <w:shd w:val="clear" w:color="auto" w:fill="auto"/>
        <w:spacing w:before="0" w:line="274" w:lineRule="exact"/>
        <w:ind w:left="426" w:right="-1" w:firstLine="0"/>
        <w:rPr>
          <w:sz w:val="24"/>
          <w:szCs w:val="24"/>
        </w:rPr>
      </w:pPr>
    </w:p>
    <w:p w14:paraId="2F06A4DB" w14:textId="77777777" w:rsidR="00BE70A8" w:rsidRPr="00FA402F" w:rsidRDefault="00BE70A8" w:rsidP="00BE70A8">
      <w:pPr>
        <w:pStyle w:val="ListParagraph"/>
        <w:numPr>
          <w:ilvl w:val="0"/>
          <w:numId w:val="42"/>
        </w:numPr>
        <w:overflowPunct/>
        <w:autoSpaceDE/>
        <w:autoSpaceDN/>
        <w:adjustRightInd/>
        <w:spacing w:after="200" w:line="276" w:lineRule="auto"/>
        <w:ind w:right="-1"/>
        <w:jc w:val="center"/>
        <w:textAlignment w:val="auto"/>
        <w:rPr>
          <w:b/>
          <w:sz w:val="24"/>
          <w:szCs w:val="24"/>
        </w:rPr>
      </w:pPr>
      <w:r>
        <w:rPr>
          <w:b/>
          <w:noProof/>
          <w:sz w:val="24"/>
          <w:szCs w:val="24"/>
        </w:rPr>
        <w:t>PUŠU REKVIZĪTI</w:t>
      </w:r>
    </w:p>
    <w:tbl>
      <w:tblPr>
        <w:tblW w:w="9704" w:type="dxa"/>
        <w:tblInd w:w="108" w:type="dxa"/>
        <w:tblLayout w:type="fixed"/>
        <w:tblLook w:val="0000" w:firstRow="0" w:lastRow="0" w:firstColumn="0" w:lastColumn="0" w:noHBand="0" w:noVBand="0"/>
      </w:tblPr>
      <w:tblGrid>
        <w:gridCol w:w="4669"/>
        <w:gridCol w:w="5035"/>
      </w:tblGrid>
      <w:tr w:rsidR="00152F6A" w:rsidRPr="00152F6A" w14:paraId="4E699F54" w14:textId="77777777" w:rsidTr="00F97FCE">
        <w:trPr>
          <w:cantSplit/>
          <w:trHeight w:val="212"/>
        </w:trPr>
        <w:tc>
          <w:tcPr>
            <w:tcW w:w="4669" w:type="dxa"/>
          </w:tcPr>
          <w:p w14:paraId="27D6D6BC" w14:textId="3C7BDA97" w:rsidR="00152F6A" w:rsidRPr="00152F6A" w:rsidRDefault="00152F6A" w:rsidP="007D5A62">
            <w:pPr>
              <w:pStyle w:val="Heading1"/>
              <w:spacing w:before="0" w:after="0"/>
              <w:rPr>
                <w:rFonts w:ascii="Times New Roman" w:hAnsi="Times New Roman" w:cs="Times New Roman"/>
                <w:sz w:val="24"/>
                <w:szCs w:val="24"/>
              </w:rPr>
            </w:pPr>
            <w:r w:rsidRPr="00152F6A">
              <w:rPr>
                <w:rFonts w:ascii="Times New Roman" w:hAnsi="Times New Roman" w:cs="Times New Roman"/>
                <w:sz w:val="24"/>
                <w:szCs w:val="24"/>
              </w:rPr>
              <w:t>P</w:t>
            </w:r>
            <w:r>
              <w:rPr>
                <w:rFonts w:ascii="Times New Roman" w:hAnsi="Times New Roman" w:cs="Times New Roman"/>
                <w:sz w:val="24"/>
                <w:szCs w:val="24"/>
              </w:rPr>
              <w:t>ārdevējs</w:t>
            </w:r>
          </w:p>
        </w:tc>
        <w:tc>
          <w:tcPr>
            <w:tcW w:w="5035" w:type="dxa"/>
            <w:vMerge w:val="restart"/>
          </w:tcPr>
          <w:p w14:paraId="1B307F6B" w14:textId="69B40263" w:rsidR="00152F6A" w:rsidRPr="00152F6A" w:rsidRDefault="00152F6A" w:rsidP="00F97FCE">
            <w:pPr>
              <w:pStyle w:val="Heading1"/>
              <w:rPr>
                <w:rFonts w:ascii="Times New Roman" w:hAnsi="Times New Roman" w:cs="Times New Roman"/>
                <w:sz w:val="24"/>
                <w:szCs w:val="24"/>
              </w:rPr>
            </w:pPr>
            <w:r>
              <w:rPr>
                <w:rFonts w:ascii="Times New Roman" w:hAnsi="Times New Roman" w:cs="Times New Roman"/>
                <w:sz w:val="24"/>
                <w:szCs w:val="24"/>
              </w:rPr>
              <w:t>Pircējs</w:t>
            </w:r>
          </w:p>
          <w:p w14:paraId="4B63CAD8" w14:textId="39CC8262" w:rsidR="00152F6A" w:rsidRPr="00152F6A" w:rsidRDefault="00152F6A" w:rsidP="00F97FCE">
            <w:pPr>
              <w:jc w:val="both"/>
              <w:rPr>
                <w:szCs w:val="24"/>
              </w:rPr>
            </w:pPr>
          </w:p>
        </w:tc>
      </w:tr>
      <w:tr w:rsidR="00152F6A" w:rsidRPr="00152F6A" w14:paraId="27CA25F9" w14:textId="77777777" w:rsidTr="00F97FCE">
        <w:trPr>
          <w:cantSplit/>
          <w:trHeight w:val="1672"/>
        </w:trPr>
        <w:tc>
          <w:tcPr>
            <w:tcW w:w="4669" w:type="dxa"/>
            <w:vAlign w:val="center"/>
          </w:tcPr>
          <w:p w14:paraId="451231B5" w14:textId="77777777" w:rsidR="00152F6A" w:rsidRPr="00152F6A" w:rsidRDefault="00152F6A" w:rsidP="00F97FCE">
            <w:pPr>
              <w:rPr>
                <w:b/>
                <w:szCs w:val="24"/>
              </w:rPr>
            </w:pPr>
            <w:r w:rsidRPr="00152F6A">
              <w:rPr>
                <w:b/>
                <w:szCs w:val="24"/>
              </w:rPr>
              <w:t>Centrālā statistikas pārvalde</w:t>
            </w:r>
          </w:p>
          <w:p w14:paraId="6609BE93" w14:textId="77777777" w:rsidR="00152F6A" w:rsidRPr="00152F6A" w:rsidRDefault="00152F6A" w:rsidP="00F97FCE">
            <w:pPr>
              <w:rPr>
                <w:szCs w:val="24"/>
              </w:rPr>
            </w:pPr>
            <w:r w:rsidRPr="00152F6A">
              <w:rPr>
                <w:szCs w:val="24"/>
              </w:rPr>
              <w:t xml:space="preserve">Reģ.Nr. 90000069830 </w:t>
            </w:r>
          </w:p>
          <w:p w14:paraId="1EE0F4BB" w14:textId="77777777" w:rsidR="00152F6A" w:rsidRPr="00152F6A" w:rsidRDefault="00152F6A" w:rsidP="00F97FCE">
            <w:pPr>
              <w:rPr>
                <w:szCs w:val="24"/>
              </w:rPr>
            </w:pPr>
            <w:r w:rsidRPr="00152F6A">
              <w:rPr>
                <w:szCs w:val="24"/>
              </w:rPr>
              <w:t xml:space="preserve">E-pasts: </w:t>
            </w:r>
            <w:hyperlink r:id="rId12" w:history="1">
              <w:r w:rsidRPr="00152F6A">
                <w:rPr>
                  <w:color w:val="0000FF"/>
                  <w:szCs w:val="24"/>
                  <w:u w:val="single"/>
                </w:rPr>
                <w:t>csb@csb.gov.lv</w:t>
              </w:r>
            </w:hyperlink>
          </w:p>
          <w:p w14:paraId="37196FEB" w14:textId="77777777" w:rsidR="00152F6A" w:rsidRPr="00152F6A" w:rsidRDefault="00152F6A" w:rsidP="00F97FCE">
            <w:pPr>
              <w:rPr>
                <w:szCs w:val="24"/>
              </w:rPr>
            </w:pPr>
            <w:r w:rsidRPr="00152F6A">
              <w:rPr>
                <w:szCs w:val="24"/>
              </w:rPr>
              <w:t>Adrese: Lāčplēša iela 1, Rīga</w:t>
            </w:r>
          </w:p>
          <w:p w14:paraId="65E756DF" w14:textId="77777777" w:rsidR="00152F6A" w:rsidRPr="00152F6A" w:rsidRDefault="00152F6A" w:rsidP="00F97FCE">
            <w:pPr>
              <w:rPr>
                <w:szCs w:val="24"/>
              </w:rPr>
            </w:pPr>
            <w:r w:rsidRPr="00152F6A">
              <w:rPr>
                <w:szCs w:val="24"/>
              </w:rPr>
              <w:t>Banka: Valsts Kase</w:t>
            </w:r>
          </w:p>
          <w:p w14:paraId="76FC944E" w14:textId="77777777" w:rsidR="00152F6A" w:rsidRPr="00152F6A" w:rsidRDefault="00152F6A" w:rsidP="00F97FCE">
            <w:pPr>
              <w:rPr>
                <w:szCs w:val="24"/>
              </w:rPr>
            </w:pPr>
            <w:r w:rsidRPr="00152F6A">
              <w:rPr>
                <w:szCs w:val="24"/>
              </w:rPr>
              <w:t>Bankas kods: TRELLV22XXX</w:t>
            </w:r>
          </w:p>
          <w:p w14:paraId="52D278BC" w14:textId="4064FF35" w:rsidR="00152F6A" w:rsidRPr="00152F6A" w:rsidRDefault="00152F6A" w:rsidP="00F97FCE">
            <w:pPr>
              <w:rPr>
                <w:szCs w:val="24"/>
              </w:rPr>
            </w:pPr>
            <w:r w:rsidRPr="00152F6A">
              <w:rPr>
                <w:szCs w:val="24"/>
              </w:rPr>
              <w:t>Konta Nr.: LV03TREL2120039016000</w:t>
            </w:r>
          </w:p>
          <w:p w14:paraId="6F6E9CA2" w14:textId="77777777" w:rsidR="00152F6A" w:rsidRPr="00152F6A" w:rsidRDefault="00152F6A" w:rsidP="00F97FCE">
            <w:pPr>
              <w:rPr>
                <w:szCs w:val="24"/>
              </w:rPr>
            </w:pPr>
          </w:p>
          <w:p w14:paraId="017BF8FA" w14:textId="77777777" w:rsidR="00152F6A" w:rsidRPr="00152F6A" w:rsidRDefault="00152F6A" w:rsidP="00F97FCE">
            <w:pPr>
              <w:rPr>
                <w:szCs w:val="24"/>
              </w:rPr>
            </w:pPr>
          </w:p>
        </w:tc>
        <w:tc>
          <w:tcPr>
            <w:tcW w:w="5035" w:type="dxa"/>
            <w:vMerge/>
            <w:vAlign w:val="center"/>
          </w:tcPr>
          <w:p w14:paraId="0C0B47B2" w14:textId="77777777" w:rsidR="00152F6A" w:rsidRPr="00152F6A" w:rsidRDefault="00152F6A" w:rsidP="00F97FCE">
            <w:pPr>
              <w:ind w:left="781"/>
              <w:rPr>
                <w:szCs w:val="24"/>
              </w:rPr>
            </w:pPr>
          </w:p>
        </w:tc>
      </w:tr>
      <w:tr w:rsidR="00152F6A" w:rsidRPr="00152F6A" w14:paraId="09271388" w14:textId="77777777" w:rsidTr="00F97FCE">
        <w:trPr>
          <w:trHeight w:val="212"/>
        </w:trPr>
        <w:tc>
          <w:tcPr>
            <w:tcW w:w="4669" w:type="dxa"/>
            <w:vAlign w:val="center"/>
          </w:tcPr>
          <w:p w14:paraId="111F8A2E" w14:textId="77777777" w:rsidR="00152F6A" w:rsidRPr="00152F6A" w:rsidRDefault="00152F6A" w:rsidP="00F97FCE">
            <w:pPr>
              <w:rPr>
                <w:szCs w:val="24"/>
              </w:rPr>
            </w:pPr>
          </w:p>
        </w:tc>
        <w:tc>
          <w:tcPr>
            <w:tcW w:w="5035" w:type="dxa"/>
            <w:vAlign w:val="center"/>
          </w:tcPr>
          <w:p w14:paraId="0204B1D6" w14:textId="77777777" w:rsidR="00152F6A" w:rsidRPr="00152F6A" w:rsidRDefault="00152F6A" w:rsidP="00F97FCE">
            <w:pPr>
              <w:pStyle w:val="Heading4"/>
              <w:rPr>
                <w:rFonts w:ascii="Times New Roman" w:hAnsi="Times New Roman"/>
                <w:sz w:val="24"/>
                <w:szCs w:val="24"/>
              </w:rPr>
            </w:pPr>
          </w:p>
        </w:tc>
      </w:tr>
    </w:tbl>
    <w:p w14:paraId="3B250DC1" w14:textId="77777777" w:rsidR="00152F6A" w:rsidRPr="00881AB5" w:rsidRDefault="00152F6A" w:rsidP="00152F6A">
      <w:pPr>
        <w:rPr>
          <w:vanish/>
          <w:sz w:val="22"/>
          <w:szCs w:val="22"/>
        </w:rPr>
      </w:pPr>
    </w:p>
    <w:tbl>
      <w:tblPr>
        <w:tblpPr w:leftFromText="180" w:rightFromText="180" w:vertAnchor="text" w:horzAnchor="margin" w:tblpY="12"/>
        <w:tblW w:w="9839" w:type="dxa"/>
        <w:tblLayout w:type="fixed"/>
        <w:tblLook w:val="0000" w:firstRow="0" w:lastRow="0" w:firstColumn="0" w:lastColumn="0" w:noHBand="0" w:noVBand="0"/>
      </w:tblPr>
      <w:tblGrid>
        <w:gridCol w:w="1800"/>
        <w:gridCol w:w="1620"/>
        <w:gridCol w:w="1260"/>
        <w:gridCol w:w="5159"/>
      </w:tblGrid>
      <w:tr w:rsidR="00152F6A" w:rsidRPr="008462F5" w14:paraId="32EC27CE" w14:textId="77777777" w:rsidTr="00F97FCE">
        <w:trPr>
          <w:cantSplit/>
          <w:trHeight w:val="80"/>
        </w:trPr>
        <w:tc>
          <w:tcPr>
            <w:tcW w:w="1800" w:type="dxa"/>
            <w:vAlign w:val="bottom"/>
          </w:tcPr>
          <w:p w14:paraId="178D86ED" w14:textId="77777777" w:rsidR="00152F6A" w:rsidRPr="00881AB5" w:rsidRDefault="00152F6A" w:rsidP="00F97FCE">
            <w:pPr>
              <w:rPr>
                <w:sz w:val="22"/>
                <w:szCs w:val="22"/>
              </w:rPr>
            </w:pPr>
            <w:r w:rsidRPr="00881AB5">
              <w:rPr>
                <w:sz w:val="22"/>
                <w:szCs w:val="22"/>
              </w:rPr>
              <w:t>Priekšniece</w:t>
            </w:r>
          </w:p>
        </w:tc>
        <w:tc>
          <w:tcPr>
            <w:tcW w:w="1620" w:type="dxa"/>
            <w:vAlign w:val="bottom"/>
          </w:tcPr>
          <w:p w14:paraId="2B7DEE91" w14:textId="77777777" w:rsidR="00152F6A" w:rsidRPr="00881AB5" w:rsidRDefault="00152F6A" w:rsidP="00F97FCE">
            <w:pPr>
              <w:rPr>
                <w:sz w:val="22"/>
                <w:szCs w:val="22"/>
              </w:rPr>
            </w:pPr>
            <w:r w:rsidRPr="00881AB5">
              <w:rPr>
                <w:sz w:val="22"/>
                <w:szCs w:val="22"/>
              </w:rPr>
              <w:t>___________</w:t>
            </w:r>
          </w:p>
        </w:tc>
        <w:tc>
          <w:tcPr>
            <w:tcW w:w="1260" w:type="dxa"/>
            <w:vAlign w:val="bottom"/>
          </w:tcPr>
          <w:p w14:paraId="1935FA8F" w14:textId="77777777" w:rsidR="00152F6A" w:rsidRPr="00881AB5" w:rsidRDefault="00152F6A" w:rsidP="00F97FCE">
            <w:pPr>
              <w:pStyle w:val="Header"/>
              <w:tabs>
                <w:tab w:val="clear" w:pos="4153"/>
                <w:tab w:val="clear" w:pos="8306"/>
              </w:tabs>
              <w:rPr>
                <w:caps/>
                <w:sz w:val="22"/>
                <w:szCs w:val="22"/>
                <w:lang w:val="lv-LV"/>
              </w:rPr>
            </w:pPr>
            <w:r w:rsidRPr="00881AB5">
              <w:rPr>
                <w:sz w:val="22"/>
                <w:szCs w:val="22"/>
                <w:lang w:val="lv-LV"/>
              </w:rPr>
              <w:t>A. Žīgure</w:t>
            </w:r>
          </w:p>
        </w:tc>
        <w:tc>
          <w:tcPr>
            <w:tcW w:w="5159" w:type="dxa"/>
            <w:vAlign w:val="bottom"/>
          </w:tcPr>
          <w:p w14:paraId="46D9F72C" w14:textId="75B2AB16" w:rsidR="00152F6A" w:rsidRPr="008462F5" w:rsidRDefault="00152F6A" w:rsidP="00F97FCE">
            <w:pPr>
              <w:rPr>
                <w:sz w:val="22"/>
                <w:szCs w:val="22"/>
                <w:u w:val="single"/>
              </w:rPr>
            </w:pPr>
          </w:p>
        </w:tc>
      </w:tr>
    </w:tbl>
    <w:p w14:paraId="32800A8D" w14:textId="77777777" w:rsidR="00BE70A8" w:rsidRPr="00B924C8" w:rsidRDefault="00BE70A8" w:rsidP="005423E5">
      <w:pPr>
        <w:jc w:val="both"/>
        <w:rPr>
          <w:szCs w:val="24"/>
        </w:rPr>
      </w:pPr>
    </w:p>
    <w:sectPr w:rsidR="00BE70A8" w:rsidRPr="00B924C8" w:rsidSect="007D5A62">
      <w:headerReference w:type="even" r:id="rId13"/>
      <w:footerReference w:type="default" r:id="rId14"/>
      <w:pgSz w:w="11907" w:h="16840" w:code="9"/>
      <w:pgMar w:top="1134" w:right="851" w:bottom="993" w:left="1701" w:header="720" w:footer="55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15F1D" w14:textId="77777777" w:rsidR="009858CC" w:rsidRDefault="009858CC">
      <w:r>
        <w:separator/>
      </w:r>
    </w:p>
  </w:endnote>
  <w:endnote w:type="continuationSeparator" w:id="0">
    <w:p w14:paraId="489D86BB" w14:textId="77777777" w:rsidR="009858CC" w:rsidRDefault="009858CC">
      <w:r>
        <w:continuationSeparator/>
      </w:r>
    </w:p>
  </w:endnote>
  <w:endnote w:type="continuationNotice" w:id="1">
    <w:p w14:paraId="544F2FE0" w14:textId="77777777" w:rsidR="009858CC" w:rsidRDefault="009858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NewtonTT Baltic">
    <w:charset w:val="BA"/>
    <w:family w:val="roman"/>
    <w:pitch w:val="variable"/>
    <w:sig w:usb0="00000005" w:usb1="00000000" w:usb2="00000000" w:usb3="00000000" w:csb0="00000080"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CC8C4" w14:textId="77777777" w:rsidR="00C1423E" w:rsidRDefault="00C1423E">
    <w:pPr>
      <w:pStyle w:val="Footer"/>
      <w:jc w:val="center"/>
    </w:pPr>
    <w:r>
      <w:fldChar w:fldCharType="begin"/>
    </w:r>
    <w:r>
      <w:instrText>PAGE   \* MERGEFORMAT</w:instrText>
    </w:r>
    <w:r>
      <w:fldChar w:fldCharType="separate"/>
    </w:r>
    <w:r w:rsidR="000705EE">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1DA17" w14:textId="77777777" w:rsidR="009858CC" w:rsidRDefault="009858CC">
      <w:r>
        <w:separator/>
      </w:r>
    </w:p>
  </w:footnote>
  <w:footnote w:type="continuationSeparator" w:id="0">
    <w:p w14:paraId="6434B987" w14:textId="77777777" w:rsidR="009858CC" w:rsidRDefault="009858CC">
      <w:r>
        <w:continuationSeparator/>
      </w:r>
    </w:p>
  </w:footnote>
  <w:footnote w:type="continuationNotice" w:id="1">
    <w:p w14:paraId="03CE4A9E" w14:textId="77777777" w:rsidR="009858CC" w:rsidRDefault="009858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2FB04" w14:textId="77777777" w:rsidR="00C1423E" w:rsidRDefault="00C1423E" w:rsidP="00E042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647688" w14:textId="77777777" w:rsidR="00C1423E" w:rsidRDefault="00C142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4A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637546"/>
    <w:multiLevelType w:val="hybridMultilevel"/>
    <w:tmpl w:val="A40A7B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5A11EB"/>
    <w:multiLevelType w:val="multilevel"/>
    <w:tmpl w:val="55FAD5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0D440FC"/>
    <w:multiLevelType w:val="hybridMultilevel"/>
    <w:tmpl w:val="5D8636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5807C9F"/>
    <w:multiLevelType w:val="multilevel"/>
    <w:tmpl w:val="46A8F47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6CD6BF6"/>
    <w:multiLevelType w:val="multilevel"/>
    <w:tmpl w:val="946C60FC"/>
    <w:lvl w:ilvl="0">
      <w:start w:val="1"/>
      <w:numFmt w:val="decimal"/>
      <w:lvlText w:val="3.%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E03BE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1B154B"/>
    <w:multiLevelType w:val="hybridMultilevel"/>
    <w:tmpl w:val="4A8C71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D306049"/>
    <w:multiLevelType w:val="hybridMultilevel"/>
    <w:tmpl w:val="C19C1A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D77BE5"/>
    <w:multiLevelType w:val="multilevel"/>
    <w:tmpl w:val="7562D402"/>
    <w:lvl w:ilvl="0">
      <w:start w:val="5"/>
      <w:numFmt w:val="decimal"/>
      <w:lvlText w:val="%1."/>
      <w:lvlJc w:val="left"/>
      <w:pPr>
        <w:ind w:left="480" w:hanging="480"/>
      </w:pPr>
      <w:rPr>
        <w:rFonts w:hint="default"/>
      </w:rPr>
    </w:lvl>
    <w:lvl w:ilvl="1">
      <w:start w:val="10"/>
      <w:numFmt w:val="decimal"/>
      <w:lvlText w:val="%1.%2."/>
      <w:lvlJc w:val="left"/>
      <w:pPr>
        <w:ind w:left="500" w:hanging="480"/>
      </w:pPr>
      <w:rPr>
        <w:rFonts w:hint="default"/>
        <w:b w:val="0"/>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10" w15:restartNumberingAfterBreak="0">
    <w:nsid w:val="1F077735"/>
    <w:multiLevelType w:val="multilevel"/>
    <w:tmpl w:val="3D0EC8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1E6702"/>
    <w:multiLevelType w:val="multilevel"/>
    <w:tmpl w:val="F050DEB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2B8377C4"/>
    <w:multiLevelType w:val="hybridMultilevel"/>
    <w:tmpl w:val="C0CAC0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4927D50"/>
    <w:multiLevelType w:val="hybridMultilevel"/>
    <w:tmpl w:val="846810F6"/>
    <w:lvl w:ilvl="0" w:tplc="B52A86D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645228E"/>
    <w:multiLevelType w:val="singleLevel"/>
    <w:tmpl w:val="92B22F40"/>
    <w:lvl w:ilvl="0">
      <w:start w:val="1"/>
      <w:numFmt w:val="decimal"/>
      <w:lvlText w:val="%1."/>
      <w:lvlJc w:val="left"/>
      <w:pPr>
        <w:tabs>
          <w:tab w:val="num" w:pos="1080"/>
        </w:tabs>
        <w:ind w:left="1080" w:hanging="360"/>
      </w:pPr>
      <w:rPr>
        <w:rFonts w:ascii="Times New Roman" w:hAnsi="Times New Roman" w:cs="Times New Roman" w:hint="default"/>
        <w:sz w:val="24"/>
        <w:szCs w:val="24"/>
      </w:rPr>
    </w:lvl>
  </w:abstractNum>
  <w:abstractNum w:abstractNumId="15" w15:restartNumberingAfterBreak="0">
    <w:nsid w:val="39C048D5"/>
    <w:multiLevelType w:val="multilevel"/>
    <w:tmpl w:val="1BBC3F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BB13B09"/>
    <w:multiLevelType w:val="multilevel"/>
    <w:tmpl w:val="EE7247F6"/>
    <w:lvl w:ilvl="0">
      <w:start w:val="1"/>
      <w:numFmt w:val="decimal"/>
      <w:lvlText w:val="1.%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5F7879"/>
    <w:multiLevelType w:val="multilevel"/>
    <w:tmpl w:val="271CDD38"/>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FC69BA"/>
    <w:multiLevelType w:val="multilevel"/>
    <w:tmpl w:val="CA78DC72"/>
    <w:lvl w:ilvl="0">
      <w:start w:val="3"/>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9" w15:restartNumberingAfterBreak="0">
    <w:nsid w:val="488608D2"/>
    <w:multiLevelType w:val="multilevel"/>
    <w:tmpl w:val="FE7A4AC2"/>
    <w:lvl w:ilvl="0">
      <w:start w:val="8"/>
      <w:numFmt w:val="decimal"/>
      <w:lvlText w:val="%1."/>
      <w:lvlJc w:val="left"/>
      <w:pPr>
        <w:ind w:left="360" w:hanging="360"/>
      </w:pPr>
      <w:rPr>
        <w:rFonts w:hint="default"/>
      </w:rPr>
    </w:lvl>
    <w:lvl w:ilvl="1">
      <w:start w:val="1"/>
      <w:numFmt w:val="decimal"/>
      <w:lvlText w:val="6.%2."/>
      <w:lvlJc w:val="left"/>
      <w:pPr>
        <w:ind w:left="380" w:hanging="360"/>
      </w:pPr>
      <w:rPr>
        <w:rFonts w:hint="default"/>
        <w:b w:val="0"/>
      </w:rPr>
    </w:lvl>
    <w:lvl w:ilvl="2">
      <w:start w:val="1"/>
      <w:numFmt w:val="decimal"/>
      <w:lvlText w:val="%1.%2.%3."/>
      <w:lvlJc w:val="left"/>
      <w:pPr>
        <w:ind w:left="760" w:hanging="720"/>
      </w:pPr>
      <w:rPr>
        <w:rFonts w:hint="default"/>
        <w:b w:val="0"/>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20" w15:restartNumberingAfterBreak="0">
    <w:nsid w:val="49DB2111"/>
    <w:multiLevelType w:val="hybridMultilevel"/>
    <w:tmpl w:val="54128CD8"/>
    <w:lvl w:ilvl="0" w:tplc="7F92A09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4AB66617"/>
    <w:multiLevelType w:val="multilevel"/>
    <w:tmpl w:val="C6D8FF18"/>
    <w:lvl w:ilvl="0">
      <w:start w:val="1"/>
      <w:numFmt w:val="decimal"/>
      <w:lvlText w:val="%1."/>
      <w:lvlJc w:val="left"/>
      <w:pPr>
        <w:tabs>
          <w:tab w:val="num" w:pos="1495"/>
        </w:tabs>
        <w:ind w:left="1495" w:hanging="360"/>
      </w:p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2935" w:hanging="1800"/>
      </w:pPr>
      <w:rPr>
        <w:rFonts w:hint="default"/>
      </w:rPr>
    </w:lvl>
  </w:abstractNum>
  <w:abstractNum w:abstractNumId="22" w15:restartNumberingAfterBreak="0">
    <w:nsid w:val="4B6F18C5"/>
    <w:multiLevelType w:val="multilevel"/>
    <w:tmpl w:val="C060CCF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C91991"/>
    <w:multiLevelType w:val="multilevel"/>
    <w:tmpl w:val="039CB8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364121"/>
    <w:multiLevelType w:val="multilevel"/>
    <w:tmpl w:val="90F6C5E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3419A6"/>
    <w:multiLevelType w:val="multilevel"/>
    <w:tmpl w:val="0AFCB71A"/>
    <w:lvl w:ilvl="0">
      <w:start w:val="1"/>
      <w:numFmt w:val="decimal"/>
      <w:lvlText w:val="%1."/>
      <w:lvlJc w:val="left"/>
      <w:pPr>
        <w:ind w:left="360" w:hanging="360"/>
      </w:pPr>
    </w:lvl>
    <w:lvl w:ilvl="1">
      <w:start w:val="1"/>
      <w:numFmt w:val="decimal"/>
      <w:lvlText w:val="%1.%2."/>
      <w:lvlJc w:val="left"/>
      <w:pPr>
        <w:ind w:left="432" w:hanging="432"/>
      </w:pPr>
      <w:rPr>
        <w:b w:val="0"/>
        <w:sz w:val="24"/>
        <w:szCs w:val="24"/>
      </w:rPr>
    </w:lvl>
    <w:lvl w:ilvl="2">
      <w:start w:val="1"/>
      <w:numFmt w:val="decimal"/>
      <w:lvlText w:val="%1.%2.%3."/>
      <w:lvlJc w:val="left"/>
      <w:pPr>
        <w:ind w:left="1213"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D06008E"/>
    <w:multiLevelType w:val="multilevel"/>
    <w:tmpl w:val="4C62A32A"/>
    <w:lvl w:ilvl="0">
      <w:start w:val="3"/>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7" w15:restartNumberingAfterBreak="0">
    <w:nsid w:val="5EAB101A"/>
    <w:multiLevelType w:val="multilevel"/>
    <w:tmpl w:val="4D307C9E"/>
    <w:lvl w:ilvl="0">
      <w:start w:val="5"/>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5EB50002"/>
    <w:multiLevelType w:val="multilevel"/>
    <w:tmpl w:val="424CBD9C"/>
    <w:lvl w:ilvl="0">
      <w:start w:val="1"/>
      <w:numFmt w:val="decimal"/>
      <w:lvlText w:val="4.%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7D137D"/>
    <w:multiLevelType w:val="multilevel"/>
    <w:tmpl w:val="DC3ECE68"/>
    <w:lvl w:ilvl="0">
      <w:start w:val="1"/>
      <w:numFmt w:val="decimal"/>
      <w:lvlText w:val="%1."/>
      <w:lvlJc w:val="left"/>
      <w:pPr>
        <w:ind w:left="107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61CA5E99"/>
    <w:multiLevelType w:val="multilevel"/>
    <w:tmpl w:val="3D0EC8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3847B92"/>
    <w:multiLevelType w:val="hybridMultilevel"/>
    <w:tmpl w:val="C0CAC0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5222476"/>
    <w:multiLevelType w:val="singleLevel"/>
    <w:tmpl w:val="FAFC4F9A"/>
    <w:lvl w:ilvl="0">
      <w:start w:val="1"/>
      <w:numFmt w:val="decimal"/>
      <w:lvlText w:val="%1."/>
      <w:lvlJc w:val="left"/>
      <w:pPr>
        <w:tabs>
          <w:tab w:val="num" w:pos="720"/>
        </w:tabs>
        <w:ind w:left="720" w:hanging="360"/>
      </w:pPr>
      <w:rPr>
        <w:rFonts w:hint="default"/>
      </w:rPr>
    </w:lvl>
  </w:abstractNum>
  <w:abstractNum w:abstractNumId="33" w15:restartNumberingAfterBreak="0">
    <w:nsid w:val="6C2F2812"/>
    <w:multiLevelType w:val="hybridMultilevel"/>
    <w:tmpl w:val="DCAAE4F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6CB772D3"/>
    <w:multiLevelType w:val="hybridMultilevel"/>
    <w:tmpl w:val="A0FC6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E201041"/>
    <w:multiLevelType w:val="multilevel"/>
    <w:tmpl w:val="1BBC3F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0646D6B"/>
    <w:multiLevelType w:val="multilevel"/>
    <w:tmpl w:val="4476C4E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231244B"/>
    <w:multiLevelType w:val="multilevel"/>
    <w:tmpl w:val="0F7ECFE6"/>
    <w:lvl w:ilvl="0">
      <w:start w:val="1"/>
      <w:numFmt w:val="decimal"/>
      <w:lvlText w:val="%1."/>
      <w:lvlJc w:val="left"/>
      <w:pPr>
        <w:ind w:left="360" w:hanging="36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38" w15:restartNumberingAfterBreak="0">
    <w:nsid w:val="72F610D7"/>
    <w:multiLevelType w:val="multilevel"/>
    <w:tmpl w:val="7D2C729C"/>
    <w:lvl w:ilvl="0">
      <w:start w:val="2"/>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9" w15:restartNumberingAfterBreak="0">
    <w:nsid w:val="7A9B4F66"/>
    <w:multiLevelType w:val="multilevel"/>
    <w:tmpl w:val="E08AB2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680" w:hanging="6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AFE3C85"/>
    <w:multiLevelType w:val="multilevel"/>
    <w:tmpl w:val="AE28C8F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E1C54A1"/>
    <w:multiLevelType w:val="multilevel"/>
    <w:tmpl w:val="C8F625C2"/>
    <w:lvl w:ilvl="0">
      <w:start w:val="4"/>
      <w:numFmt w:val="decimal"/>
      <w:lvlText w:val="%1."/>
      <w:lvlJc w:val="left"/>
      <w:pPr>
        <w:ind w:left="585" w:hanging="585"/>
      </w:pPr>
      <w:rPr>
        <w:rFonts w:hint="default"/>
      </w:rPr>
    </w:lvl>
    <w:lvl w:ilvl="1">
      <w:start w:val="3"/>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num w:numId="1">
    <w:abstractNumId w:val="20"/>
  </w:num>
  <w:num w:numId="2">
    <w:abstractNumId w:val="6"/>
  </w:num>
  <w:num w:numId="3">
    <w:abstractNumId w:val="34"/>
  </w:num>
  <w:num w:numId="4">
    <w:abstractNumId w:val="35"/>
  </w:num>
  <w:num w:numId="5">
    <w:abstractNumId w:val="15"/>
  </w:num>
  <w:num w:numId="6">
    <w:abstractNumId w:val="14"/>
    <w:lvlOverride w:ilvl="0">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9"/>
  </w:num>
  <w:num w:numId="11">
    <w:abstractNumId w:val="39"/>
  </w:num>
  <w:num w:numId="12">
    <w:abstractNumId w:val="23"/>
  </w:num>
  <w:num w:numId="13">
    <w:abstractNumId w:val="25"/>
  </w:num>
  <w:num w:numId="14">
    <w:abstractNumId w:val="1"/>
  </w:num>
  <w:num w:numId="15">
    <w:abstractNumId w:val="30"/>
  </w:num>
  <w:num w:numId="16">
    <w:abstractNumId w:val="10"/>
  </w:num>
  <w:num w:numId="17">
    <w:abstractNumId w:val="21"/>
  </w:num>
  <w:num w:numId="18">
    <w:abstractNumId w:val="22"/>
  </w:num>
  <w:num w:numId="19">
    <w:abstractNumId w:val="7"/>
  </w:num>
  <w:num w:numId="20">
    <w:abstractNumId w:val="8"/>
  </w:num>
  <w:num w:numId="21">
    <w:abstractNumId w:val="40"/>
  </w:num>
  <w:num w:numId="22">
    <w:abstractNumId w:val="32"/>
  </w:num>
  <w:num w:numId="23">
    <w:abstractNumId w:val="2"/>
  </w:num>
  <w:num w:numId="24">
    <w:abstractNumId w:val="18"/>
  </w:num>
  <w:num w:numId="25">
    <w:abstractNumId w:val="11"/>
  </w:num>
  <w:num w:numId="26">
    <w:abstractNumId w:val="26"/>
  </w:num>
  <w:num w:numId="27">
    <w:abstractNumId w:val="37"/>
  </w:num>
  <w:num w:numId="28">
    <w:abstractNumId w:val="16"/>
  </w:num>
  <w:num w:numId="29">
    <w:abstractNumId w:val="36"/>
  </w:num>
  <w:num w:numId="30">
    <w:abstractNumId w:val="5"/>
  </w:num>
  <w:num w:numId="31">
    <w:abstractNumId w:val="24"/>
  </w:num>
  <w:num w:numId="32">
    <w:abstractNumId w:val="28"/>
  </w:num>
  <w:num w:numId="33">
    <w:abstractNumId w:val="17"/>
  </w:num>
  <w:num w:numId="34">
    <w:abstractNumId w:val="9"/>
  </w:num>
  <w:num w:numId="35">
    <w:abstractNumId w:val="19"/>
  </w:num>
  <w:num w:numId="36">
    <w:abstractNumId w:val="38"/>
  </w:num>
  <w:num w:numId="37">
    <w:abstractNumId w:val="4"/>
  </w:num>
  <w:num w:numId="38">
    <w:abstractNumId w:val="41"/>
  </w:num>
  <w:num w:numId="39">
    <w:abstractNumId w:val="27"/>
  </w:num>
  <w:num w:numId="40">
    <w:abstractNumId w:val="31"/>
  </w:num>
  <w:num w:numId="41">
    <w:abstractNumId w:val="3"/>
  </w:num>
  <w:num w:numId="42">
    <w:abstractNumId w:val="13"/>
  </w:num>
  <w:num w:numId="43">
    <w:abstractNumId w:val="0"/>
  </w:num>
  <w:num w:numId="44">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0FA7"/>
    <w:rsid w:val="00001173"/>
    <w:rsid w:val="000013ED"/>
    <w:rsid w:val="00006097"/>
    <w:rsid w:val="00006BB9"/>
    <w:rsid w:val="00014512"/>
    <w:rsid w:val="000164A6"/>
    <w:rsid w:val="00021C12"/>
    <w:rsid w:val="00023AC8"/>
    <w:rsid w:val="00030CBC"/>
    <w:rsid w:val="00031CB4"/>
    <w:rsid w:val="00031E67"/>
    <w:rsid w:val="00031FC3"/>
    <w:rsid w:val="00032148"/>
    <w:rsid w:val="00033869"/>
    <w:rsid w:val="00036C63"/>
    <w:rsid w:val="00036DEE"/>
    <w:rsid w:val="00037488"/>
    <w:rsid w:val="000446DF"/>
    <w:rsid w:val="00047F4B"/>
    <w:rsid w:val="00050859"/>
    <w:rsid w:val="00052349"/>
    <w:rsid w:val="00053268"/>
    <w:rsid w:val="00053F97"/>
    <w:rsid w:val="000549C4"/>
    <w:rsid w:val="00055DDA"/>
    <w:rsid w:val="00062B7F"/>
    <w:rsid w:val="000647A5"/>
    <w:rsid w:val="00065036"/>
    <w:rsid w:val="000669B1"/>
    <w:rsid w:val="00067A42"/>
    <w:rsid w:val="00067F4B"/>
    <w:rsid w:val="000705EE"/>
    <w:rsid w:val="00070773"/>
    <w:rsid w:val="00074878"/>
    <w:rsid w:val="00075468"/>
    <w:rsid w:val="00077CFC"/>
    <w:rsid w:val="00081FD6"/>
    <w:rsid w:val="00082404"/>
    <w:rsid w:val="00084F64"/>
    <w:rsid w:val="0008569F"/>
    <w:rsid w:val="000900EC"/>
    <w:rsid w:val="0009209D"/>
    <w:rsid w:val="0009787D"/>
    <w:rsid w:val="000A1EF4"/>
    <w:rsid w:val="000A1F95"/>
    <w:rsid w:val="000A43A4"/>
    <w:rsid w:val="000A622C"/>
    <w:rsid w:val="000A66BF"/>
    <w:rsid w:val="000B11C9"/>
    <w:rsid w:val="000B1902"/>
    <w:rsid w:val="000B3757"/>
    <w:rsid w:val="000B3CC6"/>
    <w:rsid w:val="000B41D6"/>
    <w:rsid w:val="000C170C"/>
    <w:rsid w:val="000C2568"/>
    <w:rsid w:val="000C2937"/>
    <w:rsid w:val="000C3F97"/>
    <w:rsid w:val="000D38B3"/>
    <w:rsid w:val="000D4129"/>
    <w:rsid w:val="000D56C9"/>
    <w:rsid w:val="000D5BED"/>
    <w:rsid w:val="000D74BC"/>
    <w:rsid w:val="000E0E7D"/>
    <w:rsid w:val="000E139D"/>
    <w:rsid w:val="000E147B"/>
    <w:rsid w:val="000E38AD"/>
    <w:rsid w:val="000E42D9"/>
    <w:rsid w:val="000E5F31"/>
    <w:rsid w:val="000F0219"/>
    <w:rsid w:val="000F18FC"/>
    <w:rsid w:val="00100675"/>
    <w:rsid w:val="00100B90"/>
    <w:rsid w:val="001014CC"/>
    <w:rsid w:val="001034A7"/>
    <w:rsid w:val="00105922"/>
    <w:rsid w:val="00105E35"/>
    <w:rsid w:val="00110662"/>
    <w:rsid w:val="00112A48"/>
    <w:rsid w:val="00116F01"/>
    <w:rsid w:val="0011714D"/>
    <w:rsid w:val="00117512"/>
    <w:rsid w:val="00122310"/>
    <w:rsid w:val="00122E88"/>
    <w:rsid w:val="00123891"/>
    <w:rsid w:val="00125E82"/>
    <w:rsid w:val="001267BA"/>
    <w:rsid w:val="00130DBC"/>
    <w:rsid w:val="001340C6"/>
    <w:rsid w:val="00134A37"/>
    <w:rsid w:val="00136621"/>
    <w:rsid w:val="00140BD7"/>
    <w:rsid w:val="00140F34"/>
    <w:rsid w:val="001435E3"/>
    <w:rsid w:val="0014703B"/>
    <w:rsid w:val="0015264D"/>
    <w:rsid w:val="00152F6A"/>
    <w:rsid w:val="00156065"/>
    <w:rsid w:val="00156496"/>
    <w:rsid w:val="00156820"/>
    <w:rsid w:val="00157956"/>
    <w:rsid w:val="00157BAE"/>
    <w:rsid w:val="0016236D"/>
    <w:rsid w:val="001664DC"/>
    <w:rsid w:val="00166D87"/>
    <w:rsid w:val="00170137"/>
    <w:rsid w:val="001701C0"/>
    <w:rsid w:val="001701F7"/>
    <w:rsid w:val="00174549"/>
    <w:rsid w:val="00183F3A"/>
    <w:rsid w:val="001843DF"/>
    <w:rsid w:val="00184448"/>
    <w:rsid w:val="00185473"/>
    <w:rsid w:val="00185A22"/>
    <w:rsid w:val="00190E5A"/>
    <w:rsid w:val="001911C9"/>
    <w:rsid w:val="0019171A"/>
    <w:rsid w:val="001924FC"/>
    <w:rsid w:val="00192FBB"/>
    <w:rsid w:val="00193C3A"/>
    <w:rsid w:val="00196FC3"/>
    <w:rsid w:val="001978A1"/>
    <w:rsid w:val="001A1ACA"/>
    <w:rsid w:val="001A25EE"/>
    <w:rsid w:val="001A2655"/>
    <w:rsid w:val="001A285B"/>
    <w:rsid w:val="001A2A22"/>
    <w:rsid w:val="001A31AC"/>
    <w:rsid w:val="001A3B06"/>
    <w:rsid w:val="001A45DD"/>
    <w:rsid w:val="001A5373"/>
    <w:rsid w:val="001A690B"/>
    <w:rsid w:val="001B28CB"/>
    <w:rsid w:val="001B4299"/>
    <w:rsid w:val="001B4466"/>
    <w:rsid w:val="001B5465"/>
    <w:rsid w:val="001C0267"/>
    <w:rsid w:val="001C2AE6"/>
    <w:rsid w:val="001C3AE1"/>
    <w:rsid w:val="001C44FB"/>
    <w:rsid w:val="001C453C"/>
    <w:rsid w:val="001D00B4"/>
    <w:rsid w:val="001D0750"/>
    <w:rsid w:val="001D0D32"/>
    <w:rsid w:val="001D1FF6"/>
    <w:rsid w:val="001D278A"/>
    <w:rsid w:val="001D2B0F"/>
    <w:rsid w:val="001D2DDC"/>
    <w:rsid w:val="001E048B"/>
    <w:rsid w:val="001E135A"/>
    <w:rsid w:val="001E1B31"/>
    <w:rsid w:val="001E39EE"/>
    <w:rsid w:val="001E48F9"/>
    <w:rsid w:val="001E4BC7"/>
    <w:rsid w:val="001E5061"/>
    <w:rsid w:val="001E6EE6"/>
    <w:rsid w:val="001E7E10"/>
    <w:rsid w:val="001F0ECA"/>
    <w:rsid w:val="001F1A68"/>
    <w:rsid w:val="001F362F"/>
    <w:rsid w:val="001F42FE"/>
    <w:rsid w:val="001F754F"/>
    <w:rsid w:val="001F7619"/>
    <w:rsid w:val="001F7DAC"/>
    <w:rsid w:val="002008DC"/>
    <w:rsid w:val="002012F3"/>
    <w:rsid w:val="00202E7A"/>
    <w:rsid w:val="00206FCC"/>
    <w:rsid w:val="00207867"/>
    <w:rsid w:val="00207D41"/>
    <w:rsid w:val="00210538"/>
    <w:rsid w:val="0021159A"/>
    <w:rsid w:val="00211A8B"/>
    <w:rsid w:val="00213329"/>
    <w:rsid w:val="0021414A"/>
    <w:rsid w:val="00214C63"/>
    <w:rsid w:val="002167F0"/>
    <w:rsid w:val="002223A6"/>
    <w:rsid w:val="0022283E"/>
    <w:rsid w:val="002256AD"/>
    <w:rsid w:val="00225DAE"/>
    <w:rsid w:val="00225F9B"/>
    <w:rsid w:val="00226C4A"/>
    <w:rsid w:val="00227CCA"/>
    <w:rsid w:val="002304DF"/>
    <w:rsid w:val="002350E0"/>
    <w:rsid w:val="0024029B"/>
    <w:rsid w:val="0024274E"/>
    <w:rsid w:val="002501D9"/>
    <w:rsid w:val="0025062A"/>
    <w:rsid w:val="0025102E"/>
    <w:rsid w:val="00251192"/>
    <w:rsid w:val="002525C7"/>
    <w:rsid w:val="0025338F"/>
    <w:rsid w:val="00254958"/>
    <w:rsid w:val="002557BE"/>
    <w:rsid w:val="002571E7"/>
    <w:rsid w:val="00261F8C"/>
    <w:rsid w:val="00264C6D"/>
    <w:rsid w:val="00265425"/>
    <w:rsid w:val="00265BCB"/>
    <w:rsid w:val="002676AC"/>
    <w:rsid w:val="00270DED"/>
    <w:rsid w:val="002739B9"/>
    <w:rsid w:val="002742AC"/>
    <w:rsid w:val="002819B5"/>
    <w:rsid w:val="00282A7D"/>
    <w:rsid w:val="0028451A"/>
    <w:rsid w:val="00284AFC"/>
    <w:rsid w:val="00291391"/>
    <w:rsid w:val="00291B7B"/>
    <w:rsid w:val="00292454"/>
    <w:rsid w:val="00292548"/>
    <w:rsid w:val="00292D00"/>
    <w:rsid w:val="002935AE"/>
    <w:rsid w:val="00294581"/>
    <w:rsid w:val="00295D99"/>
    <w:rsid w:val="00297BDE"/>
    <w:rsid w:val="002A36D8"/>
    <w:rsid w:val="002A6059"/>
    <w:rsid w:val="002A7EBF"/>
    <w:rsid w:val="002B00CA"/>
    <w:rsid w:val="002B33C2"/>
    <w:rsid w:val="002B4464"/>
    <w:rsid w:val="002B67C3"/>
    <w:rsid w:val="002B769A"/>
    <w:rsid w:val="002C0672"/>
    <w:rsid w:val="002C0DBD"/>
    <w:rsid w:val="002C2C8F"/>
    <w:rsid w:val="002C4330"/>
    <w:rsid w:val="002C5836"/>
    <w:rsid w:val="002C587E"/>
    <w:rsid w:val="002C6015"/>
    <w:rsid w:val="002D01CD"/>
    <w:rsid w:val="002D1996"/>
    <w:rsid w:val="002D2172"/>
    <w:rsid w:val="002D659B"/>
    <w:rsid w:val="002D6902"/>
    <w:rsid w:val="002E0757"/>
    <w:rsid w:val="002E20A6"/>
    <w:rsid w:val="002E2D1C"/>
    <w:rsid w:val="002E40C6"/>
    <w:rsid w:val="002E51E6"/>
    <w:rsid w:val="002E5335"/>
    <w:rsid w:val="002E6400"/>
    <w:rsid w:val="002F16FF"/>
    <w:rsid w:val="002F18DA"/>
    <w:rsid w:val="002F2A44"/>
    <w:rsid w:val="002F4211"/>
    <w:rsid w:val="002F44C6"/>
    <w:rsid w:val="002F61B9"/>
    <w:rsid w:val="002F6D65"/>
    <w:rsid w:val="002F7D31"/>
    <w:rsid w:val="00300440"/>
    <w:rsid w:val="00300A1C"/>
    <w:rsid w:val="003030D3"/>
    <w:rsid w:val="0030598A"/>
    <w:rsid w:val="0030669F"/>
    <w:rsid w:val="0030676B"/>
    <w:rsid w:val="00306942"/>
    <w:rsid w:val="00306E82"/>
    <w:rsid w:val="00311EE5"/>
    <w:rsid w:val="003125BA"/>
    <w:rsid w:val="00312992"/>
    <w:rsid w:val="003134C2"/>
    <w:rsid w:val="003147E8"/>
    <w:rsid w:val="0031658E"/>
    <w:rsid w:val="0032083A"/>
    <w:rsid w:val="00320C57"/>
    <w:rsid w:val="00321B07"/>
    <w:rsid w:val="00324A4F"/>
    <w:rsid w:val="0032576A"/>
    <w:rsid w:val="00326E58"/>
    <w:rsid w:val="00330851"/>
    <w:rsid w:val="00331261"/>
    <w:rsid w:val="00334DD3"/>
    <w:rsid w:val="00336228"/>
    <w:rsid w:val="00336DFE"/>
    <w:rsid w:val="0034164B"/>
    <w:rsid w:val="0034207B"/>
    <w:rsid w:val="00342D63"/>
    <w:rsid w:val="003431A0"/>
    <w:rsid w:val="00344367"/>
    <w:rsid w:val="003443E1"/>
    <w:rsid w:val="00345AC3"/>
    <w:rsid w:val="00347181"/>
    <w:rsid w:val="00350872"/>
    <w:rsid w:val="00352C90"/>
    <w:rsid w:val="0035340D"/>
    <w:rsid w:val="00354D04"/>
    <w:rsid w:val="00356AE9"/>
    <w:rsid w:val="003579D5"/>
    <w:rsid w:val="00361B6D"/>
    <w:rsid w:val="003630F0"/>
    <w:rsid w:val="003635CE"/>
    <w:rsid w:val="0036405D"/>
    <w:rsid w:val="00365653"/>
    <w:rsid w:val="00365DC6"/>
    <w:rsid w:val="00367B98"/>
    <w:rsid w:val="00370D46"/>
    <w:rsid w:val="0037262C"/>
    <w:rsid w:val="00372FAF"/>
    <w:rsid w:val="00374706"/>
    <w:rsid w:val="00375AA7"/>
    <w:rsid w:val="003760A2"/>
    <w:rsid w:val="00376AA6"/>
    <w:rsid w:val="00376C7C"/>
    <w:rsid w:val="00381DD3"/>
    <w:rsid w:val="00383E9A"/>
    <w:rsid w:val="003847DE"/>
    <w:rsid w:val="003867DA"/>
    <w:rsid w:val="00386898"/>
    <w:rsid w:val="00386D94"/>
    <w:rsid w:val="0039008E"/>
    <w:rsid w:val="003903C2"/>
    <w:rsid w:val="00390427"/>
    <w:rsid w:val="00390D86"/>
    <w:rsid w:val="003942E8"/>
    <w:rsid w:val="003961EC"/>
    <w:rsid w:val="003962E7"/>
    <w:rsid w:val="003973B7"/>
    <w:rsid w:val="003A0AD2"/>
    <w:rsid w:val="003A2051"/>
    <w:rsid w:val="003A27CC"/>
    <w:rsid w:val="003A49D9"/>
    <w:rsid w:val="003A513C"/>
    <w:rsid w:val="003B1FDD"/>
    <w:rsid w:val="003B2F31"/>
    <w:rsid w:val="003B3B50"/>
    <w:rsid w:val="003B69F4"/>
    <w:rsid w:val="003B7B36"/>
    <w:rsid w:val="003C0FBE"/>
    <w:rsid w:val="003C16BE"/>
    <w:rsid w:val="003C40DB"/>
    <w:rsid w:val="003C62D1"/>
    <w:rsid w:val="003D0CE9"/>
    <w:rsid w:val="003D2D58"/>
    <w:rsid w:val="003D510C"/>
    <w:rsid w:val="003D781A"/>
    <w:rsid w:val="003D7D65"/>
    <w:rsid w:val="003E12D5"/>
    <w:rsid w:val="003E24BD"/>
    <w:rsid w:val="003E33C1"/>
    <w:rsid w:val="003E354A"/>
    <w:rsid w:val="003E44FC"/>
    <w:rsid w:val="003E4B77"/>
    <w:rsid w:val="003E4DC1"/>
    <w:rsid w:val="003E5567"/>
    <w:rsid w:val="003E5F20"/>
    <w:rsid w:val="003E7ACE"/>
    <w:rsid w:val="003F09B4"/>
    <w:rsid w:val="003F0F7E"/>
    <w:rsid w:val="003F1EE5"/>
    <w:rsid w:val="003F3206"/>
    <w:rsid w:val="00400082"/>
    <w:rsid w:val="00401AB9"/>
    <w:rsid w:val="00402B40"/>
    <w:rsid w:val="004036CA"/>
    <w:rsid w:val="00405A65"/>
    <w:rsid w:val="004063DB"/>
    <w:rsid w:val="004066AC"/>
    <w:rsid w:val="00407726"/>
    <w:rsid w:val="00415720"/>
    <w:rsid w:val="00415CD0"/>
    <w:rsid w:val="00417EE2"/>
    <w:rsid w:val="00423324"/>
    <w:rsid w:val="0042561B"/>
    <w:rsid w:val="004308E7"/>
    <w:rsid w:val="00433B0E"/>
    <w:rsid w:val="00433DAE"/>
    <w:rsid w:val="00437340"/>
    <w:rsid w:val="00437BB1"/>
    <w:rsid w:val="0044180D"/>
    <w:rsid w:val="00443961"/>
    <w:rsid w:val="004439F6"/>
    <w:rsid w:val="00445187"/>
    <w:rsid w:val="004507F5"/>
    <w:rsid w:val="00450B75"/>
    <w:rsid w:val="00450D66"/>
    <w:rsid w:val="0045728B"/>
    <w:rsid w:val="00457D85"/>
    <w:rsid w:val="004645DE"/>
    <w:rsid w:val="00465682"/>
    <w:rsid w:val="004656D5"/>
    <w:rsid w:val="00466270"/>
    <w:rsid w:val="00470AE0"/>
    <w:rsid w:val="00470C1B"/>
    <w:rsid w:val="00471D4F"/>
    <w:rsid w:val="0047269D"/>
    <w:rsid w:val="0047342F"/>
    <w:rsid w:val="00473D9D"/>
    <w:rsid w:val="004751F4"/>
    <w:rsid w:val="004754FF"/>
    <w:rsid w:val="00480C06"/>
    <w:rsid w:val="00486279"/>
    <w:rsid w:val="00487295"/>
    <w:rsid w:val="00487896"/>
    <w:rsid w:val="00492CA8"/>
    <w:rsid w:val="00494863"/>
    <w:rsid w:val="004956A9"/>
    <w:rsid w:val="004964AA"/>
    <w:rsid w:val="00497404"/>
    <w:rsid w:val="004A05B7"/>
    <w:rsid w:val="004A5173"/>
    <w:rsid w:val="004A64C5"/>
    <w:rsid w:val="004A72B4"/>
    <w:rsid w:val="004A786B"/>
    <w:rsid w:val="004A7935"/>
    <w:rsid w:val="004B09A0"/>
    <w:rsid w:val="004B1035"/>
    <w:rsid w:val="004B19C6"/>
    <w:rsid w:val="004B1B20"/>
    <w:rsid w:val="004B1FC5"/>
    <w:rsid w:val="004B29E5"/>
    <w:rsid w:val="004B7EAB"/>
    <w:rsid w:val="004C0B79"/>
    <w:rsid w:val="004C109F"/>
    <w:rsid w:val="004C1957"/>
    <w:rsid w:val="004C20BF"/>
    <w:rsid w:val="004C39DB"/>
    <w:rsid w:val="004C5382"/>
    <w:rsid w:val="004C5588"/>
    <w:rsid w:val="004C66C3"/>
    <w:rsid w:val="004C6D1F"/>
    <w:rsid w:val="004C7AC6"/>
    <w:rsid w:val="004D22C3"/>
    <w:rsid w:val="004D516B"/>
    <w:rsid w:val="004D7201"/>
    <w:rsid w:val="004E0315"/>
    <w:rsid w:val="004E24A9"/>
    <w:rsid w:val="004E3866"/>
    <w:rsid w:val="004E72A2"/>
    <w:rsid w:val="004F17D9"/>
    <w:rsid w:val="004F247B"/>
    <w:rsid w:val="004F2CE5"/>
    <w:rsid w:val="004F6ACB"/>
    <w:rsid w:val="005000E3"/>
    <w:rsid w:val="00500B90"/>
    <w:rsid w:val="005017E6"/>
    <w:rsid w:val="00501CC3"/>
    <w:rsid w:val="005048C2"/>
    <w:rsid w:val="00505BD9"/>
    <w:rsid w:val="0050691B"/>
    <w:rsid w:val="00507C8C"/>
    <w:rsid w:val="005101E1"/>
    <w:rsid w:val="00510A66"/>
    <w:rsid w:val="00511810"/>
    <w:rsid w:val="005123C1"/>
    <w:rsid w:val="00512D2D"/>
    <w:rsid w:val="0051311A"/>
    <w:rsid w:val="00514238"/>
    <w:rsid w:val="00515785"/>
    <w:rsid w:val="00520C26"/>
    <w:rsid w:val="005217DA"/>
    <w:rsid w:val="0052326F"/>
    <w:rsid w:val="005239C1"/>
    <w:rsid w:val="00523A83"/>
    <w:rsid w:val="0052768E"/>
    <w:rsid w:val="00527763"/>
    <w:rsid w:val="005308C5"/>
    <w:rsid w:val="0053132F"/>
    <w:rsid w:val="005347F9"/>
    <w:rsid w:val="005350A3"/>
    <w:rsid w:val="0054229D"/>
    <w:rsid w:val="005423E5"/>
    <w:rsid w:val="005428B7"/>
    <w:rsid w:val="00542DE7"/>
    <w:rsid w:val="00545C50"/>
    <w:rsid w:val="00545F2B"/>
    <w:rsid w:val="00546631"/>
    <w:rsid w:val="0054685C"/>
    <w:rsid w:val="00550E66"/>
    <w:rsid w:val="00552DB5"/>
    <w:rsid w:val="005542B3"/>
    <w:rsid w:val="00554AC7"/>
    <w:rsid w:val="00555209"/>
    <w:rsid w:val="00555781"/>
    <w:rsid w:val="00555A1A"/>
    <w:rsid w:val="0055791B"/>
    <w:rsid w:val="00560462"/>
    <w:rsid w:val="00561071"/>
    <w:rsid w:val="0056140F"/>
    <w:rsid w:val="00562CBE"/>
    <w:rsid w:val="0056379C"/>
    <w:rsid w:val="00565F36"/>
    <w:rsid w:val="00567F50"/>
    <w:rsid w:val="00570251"/>
    <w:rsid w:val="00572DCA"/>
    <w:rsid w:val="005738EB"/>
    <w:rsid w:val="00573BDC"/>
    <w:rsid w:val="005741D1"/>
    <w:rsid w:val="005808D8"/>
    <w:rsid w:val="00580FA7"/>
    <w:rsid w:val="005846DC"/>
    <w:rsid w:val="00585A7C"/>
    <w:rsid w:val="005860F2"/>
    <w:rsid w:val="005866CE"/>
    <w:rsid w:val="0058686B"/>
    <w:rsid w:val="00586AD6"/>
    <w:rsid w:val="00586B2E"/>
    <w:rsid w:val="00586C90"/>
    <w:rsid w:val="005934EC"/>
    <w:rsid w:val="00595384"/>
    <w:rsid w:val="00595A10"/>
    <w:rsid w:val="00597774"/>
    <w:rsid w:val="005A48BB"/>
    <w:rsid w:val="005A58F3"/>
    <w:rsid w:val="005B0020"/>
    <w:rsid w:val="005B0773"/>
    <w:rsid w:val="005B1C20"/>
    <w:rsid w:val="005B2318"/>
    <w:rsid w:val="005B2BD1"/>
    <w:rsid w:val="005B3889"/>
    <w:rsid w:val="005B450B"/>
    <w:rsid w:val="005B55AA"/>
    <w:rsid w:val="005B7540"/>
    <w:rsid w:val="005B7792"/>
    <w:rsid w:val="005C15F4"/>
    <w:rsid w:val="005C2115"/>
    <w:rsid w:val="005C2446"/>
    <w:rsid w:val="005C5681"/>
    <w:rsid w:val="005C6117"/>
    <w:rsid w:val="005C755E"/>
    <w:rsid w:val="005D09EE"/>
    <w:rsid w:val="005D310B"/>
    <w:rsid w:val="005D6FDF"/>
    <w:rsid w:val="005E0389"/>
    <w:rsid w:val="005E1939"/>
    <w:rsid w:val="005E227C"/>
    <w:rsid w:val="005E75F8"/>
    <w:rsid w:val="005F093D"/>
    <w:rsid w:val="005F41D0"/>
    <w:rsid w:val="005F5860"/>
    <w:rsid w:val="005F71E4"/>
    <w:rsid w:val="005F75BC"/>
    <w:rsid w:val="0060061D"/>
    <w:rsid w:val="00601F11"/>
    <w:rsid w:val="00603904"/>
    <w:rsid w:val="00603C7F"/>
    <w:rsid w:val="006040B2"/>
    <w:rsid w:val="006058D9"/>
    <w:rsid w:val="00611F7A"/>
    <w:rsid w:val="00613B8E"/>
    <w:rsid w:val="00614427"/>
    <w:rsid w:val="00615C07"/>
    <w:rsid w:val="0061729D"/>
    <w:rsid w:val="006178E3"/>
    <w:rsid w:val="006204B9"/>
    <w:rsid w:val="006206A7"/>
    <w:rsid w:val="00622DCA"/>
    <w:rsid w:val="00627B2E"/>
    <w:rsid w:val="006309B7"/>
    <w:rsid w:val="00632597"/>
    <w:rsid w:val="0063454E"/>
    <w:rsid w:val="00635444"/>
    <w:rsid w:val="006378A6"/>
    <w:rsid w:val="00637EB7"/>
    <w:rsid w:val="00637F60"/>
    <w:rsid w:val="0064079A"/>
    <w:rsid w:val="00640DAA"/>
    <w:rsid w:val="00641A22"/>
    <w:rsid w:val="00642052"/>
    <w:rsid w:val="00643544"/>
    <w:rsid w:val="0064789B"/>
    <w:rsid w:val="00651924"/>
    <w:rsid w:val="006545D3"/>
    <w:rsid w:val="00655C63"/>
    <w:rsid w:val="00661796"/>
    <w:rsid w:val="0066225A"/>
    <w:rsid w:val="006629F0"/>
    <w:rsid w:val="00665776"/>
    <w:rsid w:val="00665B07"/>
    <w:rsid w:val="00666BC7"/>
    <w:rsid w:val="00666E32"/>
    <w:rsid w:val="00666F1A"/>
    <w:rsid w:val="006678ED"/>
    <w:rsid w:val="00667D94"/>
    <w:rsid w:val="006713AB"/>
    <w:rsid w:val="00671593"/>
    <w:rsid w:val="006731A6"/>
    <w:rsid w:val="00676026"/>
    <w:rsid w:val="00680919"/>
    <w:rsid w:val="0068105D"/>
    <w:rsid w:val="0068213C"/>
    <w:rsid w:val="00685091"/>
    <w:rsid w:val="00685C20"/>
    <w:rsid w:val="0068632E"/>
    <w:rsid w:val="006912B8"/>
    <w:rsid w:val="006923A2"/>
    <w:rsid w:val="00693EC7"/>
    <w:rsid w:val="00694BEE"/>
    <w:rsid w:val="006966A7"/>
    <w:rsid w:val="006966DD"/>
    <w:rsid w:val="006A2340"/>
    <w:rsid w:val="006A3B7F"/>
    <w:rsid w:val="006A50E4"/>
    <w:rsid w:val="006A62FF"/>
    <w:rsid w:val="006A701D"/>
    <w:rsid w:val="006B357D"/>
    <w:rsid w:val="006B35F1"/>
    <w:rsid w:val="006B4D37"/>
    <w:rsid w:val="006B632A"/>
    <w:rsid w:val="006B6348"/>
    <w:rsid w:val="006C2CDC"/>
    <w:rsid w:val="006D06EC"/>
    <w:rsid w:val="006D5013"/>
    <w:rsid w:val="006D56BF"/>
    <w:rsid w:val="006D6B59"/>
    <w:rsid w:val="006D796A"/>
    <w:rsid w:val="006E18CB"/>
    <w:rsid w:val="006E359F"/>
    <w:rsid w:val="006E5B0D"/>
    <w:rsid w:val="006E5EF5"/>
    <w:rsid w:val="006E6898"/>
    <w:rsid w:val="006E6BA8"/>
    <w:rsid w:val="006E76BC"/>
    <w:rsid w:val="006F0DC6"/>
    <w:rsid w:val="006F132A"/>
    <w:rsid w:val="006F14D1"/>
    <w:rsid w:val="006F4047"/>
    <w:rsid w:val="006F5E29"/>
    <w:rsid w:val="006F66CF"/>
    <w:rsid w:val="006F7839"/>
    <w:rsid w:val="006F7E57"/>
    <w:rsid w:val="00700420"/>
    <w:rsid w:val="00703879"/>
    <w:rsid w:val="0070542D"/>
    <w:rsid w:val="00706F1F"/>
    <w:rsid w:val="007100E6"/>
    <w:rsid w:val="00710EC8"/>
    <w:rsid w:val="00711567"/>
    <w:rsid w:val="007121C8"/>
    <w:rsid w:val="00712541"/>
    <w:rsid w:val="007133F1"/>
    <w:rsid w:val="00713B6D"/>
    <w:rsid w:val="00714A29"/>
    <w:rsid w:val="00716AA2"/>
    <w:rsid w:val="00717B65"/>
    <w:rsid w:val="007203D4"/>
    <w:rsid w:val="0072202A"/>
    <w:rsid w:val="00722ED2"/>
    <w:rsid w:val="007259BA"/>
    <w:rsid w:val="00726CBD"/>
    <w:rsid w:val="00730EA6"/>
    <w:rsid w:val="00730F80"/>
    <w:rsid w:val="0073195A"/>
    <w:rsid w:val="007359D9"/>
    <w:rsid w:val="0073693F"/>
    <w:rsid w:val="00740CBA"/>
    <w:rsid w:val="00741023"/>
    <w:rsid w:val="007423D3"/>
    <w:rsid w:val="00742F60"/>
    <w:rsid w:val="00743A0D"/>
    <w:rsid w:val="00743E6A"/>
    <w:rsid w:val="007442BD"/>
    <w:rsid w:val="007449B6"/>
    <w:rsid w:val="00750BFF"/>
    <w:rsid w:val="00751798"/>
    <w:rsid w:val="00751C36"/>
    <w:rsid w:val="00751FDA"/>
    <w:rsid w:val="00752C10"/>
    <w:rsid w:val="00753ED6"/>
    <w:rsid w:val="00754F60"/>
    <w:rsid w:val="00756613"/>
    <w:rsid w:val="00757774"/>
    <w:rsid w:val="00757E76"/>
    <w:rsid w:val="0076070D"/>
    <w:rsid w:val="00760CE8"/>
    <w:rsid w:val="00763560"/>
    <w:rsid w:val="0076379D"/>
    <w:rsid w:val="007637EA"/>
    <w:rsid w:val="00764BFE"/>
    <w:rsid w:val="00764C6A"/>
    <w:rsid w:val="00765700"/>
    <w:rsid w:val="007675E8"/>
    <w:rsid w:val="007729A0"/>
    <w:rsid w:val="00776DB1"/>
    <w:rsid w:val="00776E1B"/>
    <w:rsid w:val="00780AAD"/>
    <w:rsid w:val="00780B03"/>
    <w:rsid w:val="0078314A"/>
    <w:rsid w:val="00784BB3"/>
    <w:rsid w:val="00787A37"/>
    <w:rsid w:val="00791D1B"/>
    <w:rsid w:val="00796CEC"/>
    <w:rsid w:val="007970DA"/>
    <w:rsid w:val="007A03B8"/>
    <w:rsid w:val="007A046B"/>
    <w:rsid w:val="007A1D16"/>
    <w:rsid w:val="007A3611"/>
    <w:rsid w:val="007A3BAA"/>
    <w:rsid w:val="007A3C65"/>
    <w:rsid w:val="007A3FC2"/>
    <w:rsid w:val="007A5487"/>
    <w:rsid w:val="007A6605"/>
    <w:rsid w:val="007A6CD0"/>
    <w:rsid w:val="007B07FF"/>
    <w:rsid w:val="007B2C21"/>
    <w:rsid w:val="007B410A"/>
    <w:rsid w:val="007B43A5"/>
    <w:rsid w:val="007B52BC"/>
    <w:rsid w:val="007B5B1E"/>
    <w:rsid w:val="007B6FEC"/>
    <w:rsid w:val="007B785C"/>
    <w:rsid w:val="007C1DE7"/>
    <w:rsid w:val="007C3945"/>
    <w:rsid w:val="007C3A11"/>
    <w:rsid w:val="007C3E3E"/>
    <w:rsid w:val="007C47E4"/>
    <w:rsid w:val="007C5045"/>
    <w:rsid w:val="007C528B"/>
    <w:rsid w:val="007C54F5"/>
    <w:rsid w:val="007C567C"/>
    <w:rsid w:val="007C596F"/>
    <w:rsid w:val="007D0154"/>
    <w:rsid w:val="007D0700"/>
    <w:rsid w:val="007D4A14"/>
    <w:rsid w:val="007D4C57"/>
    <w:rsid w:val="007D5A62"/>
    <w:rsid w:val="007D6376"/>
    <w:rsid w:val="007D659C"/>
    <w:rsid w:val="007D72A9"/>
    <w:rsid w:val="007D7DB3"/>
    <w:rsid w:val="007E16B5"/>
    <w:rsid w:val="007E3291"/>
    <w:rsid w:val="007E5796"/>
    <w:rsid w:val="007E7FBF"/>
    <w:rsid w:val="007F3903"/>
    <w:rsid w:val="007F3DC9"/>
    <w:rsid w:val="007F4398"/>
    <w:rsid w:val="007F623F"/>
    <w:rsid w:val="007F660E"/>
    <w:rsid w:val="007F69BF"/>
    <w:rsid w:val="007F6E9B"/>
    <w:rsid w:val="007F713D"/>
    <w:rsid w:val="00802FF3"/>
    <w:rsid w:val="00805025"/>
    <w:rsid w:val="00806A81"/>
    <w:rsid w:val="00806B26"/>
    <w:rsid w:val="00810388"/>
    <w:rsid w:val="0081041E"/>
    <w:rsid w:val="00810741"/>
    <w:rsid w:val="00811FEB"/>
    <w:rsid w:val="00817A3C"/>
    <w:rsid w:val="008243F8"/>
    <w:rsid w:val="00826258"/>
    <w:rsid w:val="00827FEC"/>
    <w:rsid w:val="00831002"/>
    <w:rsid w:val="00831BF1"/>
    <w:rsid w:val="00836764"/>
    <w:rsid w:val="0083677C"/>
    <w:rsid w:val="008375D3"/>
    <w:rsid w:val="00837DEC"/>
    <w:rsid w:val="008414D0"/>
    <w:rsid w:val="00842BCC"/>
    <w:rsid w:val="008460A0"/>
    <w:rsid w:val="00847940"/>
    <w:rsid w:val="0085204F"/>
    <w:rsid w:val="008544CB"/>
    <w:rsid w:val="008552EF"/>
    <w:rsid w:val="0086214D"/>
    <w:rsid w:val="0086242B"/>
    <w:rsid w:val="008625F3"/>
    <w:rsid w:val="00864736"/>
    <w:rsid w:val="00864B46"/>
    <w:rsid w:val="008657FC"/>
    <w:rsid w:val="008707A6"/>
    <w:rsid w:val="0087441C"/>
    <w:rsid w:val="00875A46"/>
    <w:rsid w:val="008806A7"/>
    <w:rsid w:val="00881A72"/>
    <w:rsid w:val="00881E3C"/>
    <w:rsid w:val="008828D2"/>
    <w:rsid w:val="00882FF8"/>
    <w:rsid w:val="00883722"/>
    <w:rsid w:val="00883BF3"/>
    <w:rsid w:val="008843C1"/>
    <w:rsid w:val="0088528C"/>
    <w:rsid w:val="00885EBC"/>
    <w:rsid w:val="0088684D"/>
    <w:rsid w:val="00886B8B"/>
    <w:rsid w:val="008907C3"/>
    <w:rsid w:val="00891061"/>
    <w:rsid w:val="00891113"/>
    <w:rsid w:val="0089114A"/>
    <w:rsid w:val="008920A0"/>
    <w:rsid w:val="008926CA"/>
    <w:rsid w:val="00894257"/>
    <w:rsid w:val="00895E42"/>
    <w:rsid w:val="008A02CE"/>
    <w:rsid w:val="008A3E2A"/>
    <w:rsid w:val="008A6D6C"/>
    <w:rsid w:val="008A6F3C"/>
    <w:rsid w:val="008A7F60"/>
    <w:rsid w:val="008A7F81"/>
    <w:rsid w:val="008B18F2"/>
    <w:rsid w:val="008B201E"/>
    <w:rsid w:val="008B480A"/>
    <w:rsid w:val="008C17E0"/>
    <w:rsid w:val="008C42E3"/>
    <w:rsid w:val="008C4FBB"/>
    <w:rsid w:val="008C60C7"/>
    <w:rsid w:val="008D0179"/>
    <w:rsid w:val="008D0A22"/>
    <w:rsid w:val="008D37EE"/>
    <w:rsid w:val="008D4BEF"/>
    <w:rsid w:val="008E05B7"/>
    <w:rsid w:val="008E1098"/>
    <w:rsid w:val="008E1F3B"/>
    <w:rsid w:val="008E254B"/>
    <w:rsid w:val="008E4B1D"/>
    <w:rsid w:val="008E5C3F"/>
    <w:rsid w:val="008F1383"/>
    <w:rsid w:val="008F18D2"/>
    <w:rsid w:val="008F2D4D"/>
    <w:rsid w:val="00901E57"/>
    <w:rsid w:val="00904121"/>
    <w:rsid w:val="00904BC6"/>
    <w:rsid w:val="009065DD"/>
    <w:rsid w:val="00907E4A"/>
    <w:rsid w:val="009113E3"/>
    <w:rsid w:val="009121FF"/>
    <w:rsid w:val="0091283B"/>
    <w:rsid w:val="00914C1C"/>
    <w:rsid w:val="00920171"/>
    <w:rsid w:val="00920316"/>
    <w:rsid w:val="009208F1"/>
    <w:rsid w:val="00920F33"/>
    <w:rsid w:val="00922358"/>
    <w:rsid w:val="00923C34"/>
    <w:rsid w:val="0092537D"/>
    <w:rsid w:val="009262C8"/>
    <w:rsid w:val="0092712F"/>
    <w:rsid w:val="00930E30"/>
    <w:rsid w:val="00933301"/>
    <w:rsid w:val="00933D66"/>
    <w:rsid w:val="00934448"/>
    <w:rsid w:val="00934992"/>
    <w:rsid w:val="00935B97"/>
    <w:rsid w:val="009366CD"/>
    <w:rsid w:val="009405DA"/>
    <w:rsid w:val="0094127B"/>
    <w:rsid w:val="00942297"/>
    <w:rsid w:val="00943B6B"/>
    <w:rsid w:val="009440FD"/>
    <w:rsid w:val="00944589"/>
    <w:rsid w:val="0094574A"/>
    <w:rsid w:val="00951A15"/>
    <w:rsid w:val="00952EAF"/>
    <w:rsid w:val="00954D99"/>
    <w:rsid w:val="0095513D"/>
    <w:rsid w:val="00956D1F"/>
    <w:rsid w:val="00957B4D"/>
    <w:rsid w:val="0096211B"/>
    <w:rsid w:val="00962B22"/>
    <w:rsid w:val="00962CAA"/>
    <w:rsid w:val="0096330F"/>
    <w:rsid w:val="00963D3B"/>
    <w:rsid w:val="00966C3B"/>
    <w:rsid w:val="00966FBC"/>
    <w:rsid w:val="0096739B"/>
    <w:rsid w:val="00975E20"/>
    <w:rsid w:val="00976067"/>
    <w:rsid w:val="00976B6A"/>
    <w:rsid w:val="00977665"/>
    <w:rsid w:val="0098079B"/>
    <w:rsid w:val="00980A13"/>
    <w:rsid w:val="00982CDD"/>
    <w:rsid w:val="009858CC"/>
    <w:rsid w:val="009903AB"/>
    <w:rsid w:val="00991923"/>
    <w:rsid w:val="009939FA"/>
    <w:rsid w:val="00993FBB"/>
    <w:rsid w:val="00994D4D"/>
    <w:rsid w:val="009A16DB"/>
    <w:rsid w:val="009A1751"/>
    <w:rsid w:val="009A3A17"/>
    <w:rsid w:val="009A3C8F"/>
    <w:rsid w:val="009A3EE6"/>
    <w:rsid w:val="009A41F6"/>
    <w:rsid w:val="009A4DFA"/>
    <w:rsid w:val="009A5C53"/>
    <w:rsid w:val="009B375B"/>
    <w:rsid w:val="009B613F"/>
    <w:rsid w:val="009B64FC"/>
    <w:rsid w:val="009C05D7"/>
    <w:rsid w:val="009C33DE"/>
    <w:rsid w:val="009C375D"/>
    <w:rsid w:val="009C5964"/>
    <w:rsid w:val="009C7722"/>
    <w:rsid w:val="009D0A82"/>
    <w:rsid w:val="009D1FF2"/>
    <w:rsid w:val="009D2C39"/>
    <w:rsid w:val="009D4126"/>
    <w:rsid w:val="009D4704"/>
    <w:rsid w:val="009D58E4"/>
    <w:rsid w:val="009D7896"/>
    <w:rsid w:val="009E113F"/>
    <w:rsid w:val="009E1518"/>
    <w:rsid w:val="009E1FCC"/>
    <w:rsid w:val="009E2623"/>
    <w:rsid w:val="009E2C6F"/>
    <w:rsid w:val="009E304E"/>
    <w:rsid w:val="009E484A"/>
    <w:rsid w:val="009E4F61"/>
    <w:rsid w:val="009E5708"/>
    <w:rsid w:val="009E77A9"/>
    <w:rsid w:val="009F3883"/>
    <w:rsid w:val="009F4288"/>
    <w:rsid w:val="009F64CB"/>
    <w:rsid w:val="00A001BB"/>
    <w:rsid w:val="00A00795"/>
    <w:rsid w:val="00A02CCE"/>
    <w:rsid w:val="00A04200"/>
    <w:rsid w:val="00A04B7B"/>
    <w:rsid w:val="00A07490"/>
    <w:rsid w:val="00A1447E"/>
    <w:rsid w:val="00A14555"/>
    <w:rsid w:val="00A157BD"/>
    <w:rsid w:val="00A157EC"/>
    <w:rsid w:val="00A16120"/>
    <w:rsid w:val="00A2017A"/>
    <w:rsid w:val="00A208D7"/>
    <w:rsid w:val="00A2191C"/>
    <w:rsid w:val="00A22B15"/>
    <w:rsid w:val="00A24522"/>
    <w:rsid w:val="00A2473C"/>
    <w:rsid w:val="00A25120"/>
    <w:rsid w:val="00A253E6"/>
    <w:rsid w:val="00A27DD7"/>
    <w:rsid w:val="00A316A4"/>
    <w:rsid w:val="00A31B09"/>
    <w:rsid w:val="00A31F5E"/>
    <w:rsid w:val="00A3258B"/>
    <w:rsid w:val="00A33278"/>
    <w:rsid w:val="00A3364B"/>
    <w:rsid w:val="00A377F3"/>
    <w:rsid w:val="00A4416B"/>
    <w:rsid w:val="00A45526"/>
    <w:rsid w:val="00A475FC"/>
    <w:rsid w:val="00A51129"/>
    <w:rsid w:val="00A51FDD"/>
    <w:rsid w:val="00A53DC7"/>
    <w:rsid w:val="00A57146"/>
    <w:rsid w:val="00A63742"/>
    <w:rsid w:val="00A64055"/>
    <w:rsid w:val="00A704C7"/>
    <w:rsid w:val="00A70602"/>
    <w:rsid w:val="00A710D6"/>
    <w:rsid w:val="00A71742"/>
    <w:rsid w:val="00A72406"/>
    <w:rsid w:val="00A74B61"/>
    <w:rsid w:val="00A76080"/>
    <w:rsid w:val="00A77684"/>
    <w:rsid w:val="00A778EE"/>
    <w:rsid w:val="00A804EF"/>
    <w:rsid w:val="00A80BA0"/>
    <w:rsid w:val="00A80E32"/>
    <w:rsid w:val="00A81FDD"/>
    <w:rsid w:val="00A82286"/>
    <w:rsid w:val="00A82842"/>
    <w:rsid w:val="00A85FF0"/>
    <w:rsid w:val="00A8658B"/>
    <w:rsid w:val="00A9049C"/>
    <w:rsid w:val="00A917EF"/>
    <w:rsid w:val="00A94853"/>
    <w:rsid w:val="00A958F3"/>
    <w:rsid w:val="00A95ECA"/>
    <w:rsid w:val="00A96270"/>
    <w:rsid w:val="00A96C56"/>
    <w:rsid w:val="00A97146"/>
    <w:rsid w:val="00AA0D48"/>
    <w:rsid w:val="00AA0EA8"/>
    <w:rsid w:val="00AA294A"/>
    <w:rsid w:val="00AA2B15"/>
    <w:rsid w:val="00AA3772"/>
    <w:rsid w:val="00AA5B6E"/>
    <w:rsid w:val="00AA6A7B"/>
    <w:rsid w:val="00AB0EA3"/>
    <w:rsid w:val="00AB1C28"/>
    <w:rsid w:val="00AB2B6B"/>
    <w:rsid w:val="00AB4CA9"/>
    <w:rsid w:val="00AB5F46"/>
    <w:rsid w:val="00AB6E66"/>
    <w:rsid w:val="00AC0955"/>
    <w:rsid w:val="00AC11BD"/>
    <w:rsid w:val="00AC1AE4"/>
    <w:rsid w:val="00AC1F27"/>
    <w:rsid w:val="00AD02B4"/>
    <w:rsid w:val="00AD2B50"/>
    <w:rsid w:val="00AD3FAD"/>
    <w:rsid w:val="00AD74C8"/>
    <w:rsid w:val="00AD7740"/>
    <w:rsid w:val="00AD7C03"/>
    <w:rsid w:val="00AE1B6E"/>
    <w:rsid w:val="00AE2AB7"/>
    <w:rsid w:val="00AE3B94"/>
    <w:rsid w:val="00AE499D"/>
    <w:rsid w:val="00AE5E72"/>
    <w:rsid w:val="00AE607E"/>
    <w:rsid w:val="00AE76B9"/>
    <w:rsid w:val="00AE7B3E"/>
    <w:rsid w:val="00AF0B33"/>
    <w:rsid w:val="00AF53F5"/>
    <w:rsid w:val="00AF5C76"/>
    <w:rsid w:val="00AF7255"/>
    <w:rsid w:val="00B03F52"/>
    <w:rsid w:val="00B04095"/>
    <w:rsid w:val="00B05646"/>
    <w:rsid w:val="00B05B12"/>
    <w:rsid w:val="00B0625D"/>
    <w:rsid w:val="00B070FA"/>
    <w:rsid w:val="00B11F35"/>
    <w:rsid w:val="00B15956"/>
    <w:rsid w:val="00B1668D"/>
    <w:rsid w:val="00B16910"/>
    <w:rsid w:val="00B20BB8"/>
    <w:rsid w:val="00B22564"/>
    <w:rsid w:val="00B22A91"/>
    <w:rsid w:val="00B2537E"/>
    <w:rsid w:val="00B30340"/>
    <w:rsid w:val="00B30F7C"/>
    <w:rsid w:val="00B32DE2"/>
    <w:rsid w:val="00B36E0B"/>
    <w:rsid w:val="00B42F61"/>
    <w:rsid w:val="00B44288"/>
    <w:rsid w:val="00B447A7"/>
    <w:rsid w:val="00B45AFD"/>
    <w:rsid w:val="00B45EBD"/>
    <w:rsid w:val="00B46338"/>
    <w:rsid w:val="00B4662E"/>
    <w:rsid w:val="00B4712D"/>
    <w:rsid w:val="00B502D6"/>
    <w:rsid w:val="00B5318F"/>
    <w:rsid w:val="00B5381B"/>
    <w:rsid w:val="00B5455F"/>
    <w:rsid w:val="00B5519D"/>
    <w:rsid w:val="00B63A79"/>
    <w:rsid w:val="00B63AAE"/>
    <w:rsid w:val="00B64324"/>
    <w:rsid w:val="00B650F1"/>
    <w:rsid w:val="00B6770F"/>
    <w:rsid w:val="00B71951"/>
    <w:rsid w:val="00B7290C"/>
    <w:rsid w:val="00B72F40"/>
    <w:rsid w:val="00B741A9"/>
    <w:rsid w:val="00B767F5"/>
    <w:rsid w:val="00B77BDB"/>
    <w:rsid w:val="00B77D85"/>
    <w:rsid w:val="00B803A0"/>
    <w:rsid w:val="00B81D48"/>
    <w:rsid w:val="00B82211"/>
    <w:rsid w:val="00B8398A"/>
    <w:rsid w:val="00B83B2F"/>
    <w:rsid w:val="00B859B4"/>
    <w:rsid w:val="00B86826"/>
    <w:rsid w:val="00B86B03"/>
    <w:rsid w:val="00B901D1"/>
    <w:rsid w:val="00B90EE8"/>
    <w:rsid w:val="00B9158B"/>
    <w:rsid w:val="00B924C8"/>
    <w:rsid w:val="00B94403"/>
    <w:rsid w:val="00B955B8"/>
    <w:rsid w:val="00B95FFE"/>
    <w:rsid w:val="00B962D0"/>
    <w:rsid w:val="00BA0DB4"/>
    <w:rsid w:val="00BA1B61"/>
    <w:rsid w:val="00BA1BE4"/>
    <w:rsid w:val="00BA50AB"/>
    <w:rsid w:val="00BA62D4"/>
    <w:rsid w:val="00BA690E"/>
    <w:rsid w:val="00BA745B"/>
    <w:rsid w:val="00BB1595"/>
    <w:rsid w:val="00BB27AC"/>
    <w:rsid w:val="00BB32E7"/>
    <w:rsid w:val="00BB3B21"/>
    <w:rsid w:val="00BB4895"/>
    <w:rsid w:val="00BB6D13"/>
    <w:rsid w:val="00BC0D84"/>
    <w:rsid w:val="00BC6817"/>
    <w:rsid w:val="00BD00D5"/>
    <w:rsid w:val="00BD1FF5"/>
    <w:rsid w:val="00BD37C3"/>
    <w:rsid w:val="00BD4F65"/>
    <w:rsid w:val="00BD5801"/>
    <w:rsid w:val="00BE0990"/>
    <w:rsid w:val="00BE1885"/>
    <w:rsid w:val="00BE1A57"/>
    <w:rsid w:val="00BE1AD4"/>
    <w:rsid w:val="00BE1F60"/>
    <w:rsid w:val="00BE46C0"/>
    <w:rsid w:val="00BE4720"/>
    <w:rsid w:val="00BE5E8A"/>
    <w:rsid w:val="00BE70A3"/>
    <w:rsid w:val="00BE70A8"/>
    <w:rsid w:val="00BE7788"/>
    <w:rsid w:val="00BF11D8"/>
    <w:rsid w:val="00BF227B"/>
    <w:rsid w:val="00BF22DC"/>
    <w:rsid w:val="00BF34B3"/>
    <w:rsid w:val="00BF3628"/>
    <w:rsid w:val="00BF3967"/>
    <w:rsid w:val="00BF41AB"/>
    <w:rsid w:val="00BF6830"/>
    <w:rsid w:val="00BF7AE9"/>
    <w:rsid w:val="00C0423B"/>
    <w:rsid w:val="00C04396"/>
    <w:rsid w:val="00C056AD"/>
    <w:rsid w:val="00C071BB"/>
    <w:rsid w:val="00C0779B"/>
    <w:rsid w:val="00C1004A"/>
    <w:rsid w:val="00C10217"/>
    <w:rsid w:val="00C1423E"/>
    <w:rsid w:val="00C206F6"/>
    <w:rsid w:val="00C23DCA"/>
    <w:rsid w:val="00C2409F"/>
    <w:rsid w:val="00C247EC"/>
    <w:rsid w:val="00C25B5E"/>
    <w:rsid w:val="00C25C90"/>
    <w:rsid w:val="00C263B5"/>
    <w:rsid w:val="00C3147F"/>
    <w:rsid w:val="00C328C5"/>
    <w:rsid w:val="00C32FD4"/>
    <w:rsid w:val="00C34D23"/>
    <w:rsid w:val="00C35564"/>
    <w:rsid w:val="00C377E3"/>
    <w:rsid w:val="00C411A5"/>
    <w:rsid w:val="00C43666"/>
    <w:rsid w:val="00C43FEB"/>
    <w:rsid w:val="00C4502E"/>
    <w:rsid w:val="00C474FE"/>
    <w:rsid w:val="00C47FCB"/>
    <w:rsid w:val="00C5000E"/>
    <w:rsid w:val="00C500B4"/>
    <w:rsid w:val="00C501CD"/>
    <w:rsid w:val="00C52568"/>
    <w:rsid w:val="00C53483"/>
    <w:rsid w:val="00C539B4"/>
    <w:rsid w:val="00C5521A"/>
    <w:rsid w:val="00C557A6"/>
    <w:rsid w:val="00C57E8B"/>
    <w:rsid w:val="00C60058"/>
    <w:rsid w:val="00C63042"/>
    <w:rsid w:val="00C63463"/>
    <w:rsid w:val="00C66907"/>
    <w:rsid w:val="00C72DE3"/>
    <w:rsid w:val="00C73011"/>
    <w:rsid w:val="00C76369"/>
    <w:rsid w:val="00C77E1C"/>
    <w:rsid w:val="00C8028F"/>
    <w:rsid w:val="00C85F73"/>
    <w:rsid w:val="00C861A6"/>
    <w:rsid w:val="00C86427"/>
    <w:rsid w:val="00C91FAE"/>
    <w:rsid w:val="00C969B5"/>
    <w:rsid w:val="00C978C1"/>
    <w:rsid w:val="00CA0F87"/>
    <w:rsid w:val="00CA2127"/>
    <w:rsid w:val="00CA27E7"/>
    <w:rsid w:val="00CA2D34"/>
    <w:rsid w:val="00CA329E"/>
    <w:rsid w:val="00CA375F"/>
    <w:rsid w:val="00CA3D39"/>
    <w:rsid w:val="00CA3EFB"/>
    <w:rsid w:val="00CA6291"/>
    <w:rsid w:val="00CA63D5"/>
    <w:rsid w:val="00CA7F1C"/>
    <w:rsid w:val="00CB06DB"/>
    <w:rsid w:val="00CB0EDF"/>
    <w:rsid w:val="00CB12EA"/>
    <w:rsid w:val="00CB18D2"/>
    <w:rsid w:val="00CB2484"/>
    <w:rsid w:val="00CB3501"/>
    <w:rsid w:val="00CB3A54"/>
    <w:rsid w:val="00CB5413"/>
    <w:rsid w:val="00CB665E"/>
    <w:rsid w:val="00CC2C44"/>
    <w:rsid w:val="00CC4AD3"/>
    <w:rsid w:val="00CC5930"/>
    <w:rsid w:val="00CC603E"/>
    <w:rsid w:val="00CD00B3"/>
    <w:rsid w:val="00CD02CD"/>
    <w:rsid w:val="00CD0B7C"/>
    <w:rsid w:val="00CD0C31"/>
    <w:rsid w:val="00CD1801"/>
    <w:rsid w:val="00CD210D"/>
    <w:rsid w:val="00CD25C4"/>
    <w:rsid w:val="00CD37F5"/>
    <w:rsid w:val="00CD3A11"/>
    <w:rsid w:val="00CD4325"/>
    <w:rsid w:val="00CD4410"/>
    <w:rsid w:val="00CD5E44"/>
    <w:rsid w:val="00CD71E4"/>
    <w:rsid w:val="00CE24F6"/>
    <w:rsid w:val="00CE2DA6"/>
    <w:rsid w:val="00CE61D8"/>
    <w:rsid w:val="00CF3099"/>
    <w:rsid w:val="00CF3DCC"/>
    <w:rsid w:val="00CF3EB4"/>
    <w:rsid w:val="00CF669D"/>
    <w:rsid w:val="00CF67CC"/>
    <w:rsid w:val="00CF7681"/>
    <w:rsid w:val="00D02690"/>
    <w:rsid w:val="00D03698"/>
    <w:rsid w:val="00D0526E"/>
    <w:rsid w:val="00D0664A"/>
    <w:rsid w:val="00D06731"/>
    <w:rsid w:val="00D0715E"/>
    <w:rsid w:val="00D0742F"/>
    <w:rsid w:val="00D13CFE"/>
    <w:rsid w:val="00D14F6A"/>
    <w:rsid w:val="00D15F20"/>
    <w:rsid w:val="00D16DC2"/>
    <w:rsid w:val="00D17F76"/>
    <w:rsid w:val="00D2157C"/>
    <w:rsid w:val="00D21EA6"/>
    <w:rsid w:val="00D25F73"/>
    <w:rsid w:val="00D266ED"/>
    <w:rsid w:val="00D26C95"/>
    <w:rsid w:val="00D34AF6"/>
    <w:rsid w:val="00D35306"/>
    <w:rsid w:val="00D36FDD"/>
    <w:rsid w:val="00D3700E"/>
    <w:rsid w:val="00D37390"/>
    <w:rsid w:val="00D40DDE"/>
    <w:rsid w:val="00D421DE"/>
    <w:rsid w:val="00D42599"/>
    <w:rsid w:val="00D42A98"/>
    <w:rsid w:val="00D42CE3"/>
    <w:rsid w:val="00D44485"/>
    <w:rsid w:val="00D44568"/>
    <w:rsid w:val="00D44640"/>
    <w:rsid w:val="00D45AF4"/>
    <w:rsid w:val="00D45CB1"/>
    <w:rsid w:val="00D45FD7"/>
    <w:rsid w:val="00D463E8"/>
    <w:rsid w:val="00D46841"/>
    <w:rsid w:val="00D46FA7"/>
    <w:rsid w:val="00D471EA"/>
    <w:rsid w:val="00D51AE8"/>
    <w:rsid w:val="00D52582"/>
    <w:rsid w:val="00D537FF"/>
    <w:rsid w:val="00D5592E"/>
    <w:rsid w:val="00D56AFE"/>
    <w:rsid w:val="00D57560"/>
    <w:rsid w:val="00D6085E"/>
    <w:rsid w:val="00D61081"/>
    <w:rsid w:val="00D62BC7"/>
    <w:rsid w:val="00D6672F"/>
    <w:rsid w:val="00D66DCC"/>
    <w:rsid w:val="00D72D95"/>
    <w:rsid w:val="00D737A2"/>
    <w:rsid w:val="00D74733"/>
    <w:rsid w:val="00D7479A"/>
    <w:rsid w:val="00D74917"/>
    <w:rsid w:val="00D74E2E"/>
    <w:rsid w:val="00D75807"/>
    <w:rsid w:val="00D75F77"/>
    <w:rsid w:val="00D7738B"/>
    <w:rsid w:val="00D77657"/>
    <w:rsid w:val="00D77E0A"/>
    <w:rsid w:val="00D80190"/>
    <w:rsid w:val="00D86BC1"/>
    <w:rsid w:val="00D87832"/>
    <w:rsid w:val="00D87C23"/>
    <w:rsid w:val="00D92130"/>
    <w:rsid w:val="00D92E3E"/>
    <w:rsid w:val="00D93323"/>
    <w:rsid w:val="00D94496"/>
    <w:rsid w:val="00D95B56"/>
    <w:rsid w:val="00D96FD6"/>
    <w:rsid w:val="00D97493"/>
    <w:rsid w:val="00DA0383"/>
    <w:rsid w:val="00DA196E"/>
    <w:rsid w:val="00DA2BD8"/>
    <w:rsid w:val="00DA2E03"/>
    <w:rsid w:val="00DA3021"/>
    <w:rsid w:val="00DA46A0"/>
    <w:rsid w:val="00DA65D3"/>
    <w:rsid w:val="00DB1BA6"/>
    <w:rsid w:val="00DB204C"/>
    <w:rsid w:val="00DB2C54"/>
    <w:rsid w:val="00DB4AB7"/>
    <w:rsid w:val="00DB5994"/>
    <w:rsid w:val="00DB7277"/>
    <w:rsid w:val="00DB72AB"/>
    <w:rsid w:val="00DB730B"/>
    <w:rsid w:val="00DC2234"/>
    <w:rsid w:val="00DC4E77"/>
    <w:rsid w:val="00DC6843"/>
    <w:rsid w:val="00DC6CC1"/>
    <w:rsid w:val="00DC7362"/>
    <w:rsid w:val="00DC766B"/>
    <w:rsid w:val="00DD2506"/>
    <w:rsid w:val="00DD50A3"/>
    <w:rsid w:val="00DD7253"/>
    <w:rsid w:val="00DE3D3A"/>
    <w:rsid w:val="00DE5C23"/>
    <w:rsid w:val="00DE5FEB"/>
    <w:rsid w:val="00DF1119"/>
    <w:rsid w:val="00DF3B20"/>
    <w:rsid w:val="00DF5E9F"/>
    <w:rsid w:val="00DF6A6C"/>
    <w:rsid w:val="00E00496"/>
    <w:rsid w:val="00E0133A"/>
    <w:rsid w:val="00E0428A"/>
    <w:rsid w:val="00E04934"/>
    <w:rsid w:val="00E1154C"/>
    <w:rsid w:val="00E120EE"/>
    <w:rsid w:val="00E126FB"/>
    <w:rsid w:val="00E129B5"/>
    <w:rsid w:val="00E134B8"/>
    <w:rsid w:val="00E13A1C"/>
    <w:rsid w:val="00E179E3"/>
    <w:rsid w:val="00E17B57"/>
    <w:rsid w:val="00E200F7"/>
    <w:rsid w:val="00E2379F"/>
    <w:rsid w:val="00E23F6D"/>
    <w:rsid w:val="00E242FA"/>
    <w:rsid w:val="00E247A2"/>
    <w:rsid w:val="00E24ADB"/>
    <w:rsid w:val="00E2581E"/>
    <w:rsid w:val="00E30F3E"/>
    <w:rsid w:val="00E332FB"/>
    <w:rsid w:val="00E35D6C"/>
    <w:rsid w:val="00E37C68"/>
    <w:rsid w:val="00E42064"/>
    <w:rsid w:val="00E43268"/>
    <w:rsid w:val="00E4526B"/>
    <w:rsid w:val="00E4690A"/>
    <w:rsid w:val="00E51158"/>
    <w:rsid w:val="00E51A55"/>
    <w:rsid w:val="00E525DB"/>
    <w:rsid w:val="00E52E86"/>
    <w:rsid w:val="00E54858"/>
    <w:rsid w:val="00E55459"/>
    <w:rsid w:val="00E55A21"/>
    <w:rsid w:val="00E57ED6"/>
    <w:rsid w:val="00E60C6B"/>
    <w:rsid w:val="00E61FC6"/>
    <w:rsid w:val="00E62F0E"/>
    <w:rsid w:val="00E64481"/>
    <w:rsid w:val="00E65753"/>
    <w:rsid w:val="00E6712D"/>
    <w:rsid w:val="00E719FB"/>
    <w:rsid w:val="00E72DAD"/>
    <w:rsid w:val="00E74289"/>
    <w:rsid w:val="00E742C6"/>
    <w:rsid w:val="00E744C5"/>
    <w:rsid w:val="00E763A6"/>
    <w:rsid w:val="00E807C0"/>
    <w:rsid w:val="00E80970"/>
    <w:rsid w:val="00E8421B"/>
    <w:rsid w:val="00E87663"/>
    <w:rsid w:val="00E87C93"/>
    <w:rsid w:val="00E904DF"/>
    <w:rsid w:val="00E9260C"/>
    <w:rsid w:val="00E92F29"/>
    <w:rsid w:val="00E930F9"/>
    <w:rsid w:val="00E936AC"/>
    <w:rsid w:val="00E93B0E"/>
    <w:rsid w:val="00E95790"/>
    <w:rsid w:val="00E96F2B"/>
    <w:rsid w:val="00E979CD"/>
    <w:rsid w:val="00E97AAD"/>
    <w:rsid w:val="00EA0345"/>
    <w:rsid w:val="00EA0DF2"/>
    <w:rsid w:val="00EA121A"/>
    <w:rsid w:val="00EA55A8"/>
    <w:rsid w:val="00EA6075"/>
    <w:rsid w:val="00EA60E7"/>
    <w:rsid w:val="00EA667D"/>
    <w:rsid w:val="00EA7546"/>
    <w:rsid w:val="00EB4E61"/>
    <w:rsid w:val="00EB56D1"/>
    <w:rsid w:val="00EB6241"/>
    <w:rsid w:val="00EC002C"/>
    <w:rsid w:val="00EC05F7"/>
    <w:rsid w:val="00EC2477"/>
    <w:rsid w:val="00EC3A55"/>
    <w:rsid w:val="00EC45A4"/>
    <w:rsid w:val="00EC63C0"/>
    <w:rsid w:val="00EC64F4"/>
    <w:rsid w:val="00EC6975"/>
    <w:rsid w:val="00EC76FA"/>
    <w:rsid w:val="00ED0349"/>
    <w:rsid w:val="00ED164A"/>
    <w:rsid w:val="00ED4A86"/>
    <w:rsid w:val="00ED6128"/>
    <w:rsid w:val="00ED73FA"/>
    <w:rsid w:val="00EE2367"/>
    <w:rsid w:val="00EE4FC4"/>
    <w:rsid w:val="00EE6BC4"/>
    <w:rsid w:val="00EE7D51"/>
    <w:rsid w:val="00EF28C9"/>
    <w:rsid w:val="00EF307D"/>
    <w:rsid w:val="00EF3C61"/>
    <w:rsid w:val="00EF41ED"/>
    <w:rsid w:val="00EF434A"/>
    <w:rsid w:val="00EF4C1B"/>
    <w:rsid w:val="00EF5834"/>
    <w:rsid w:val="00F002F1"/>
    <w:rsid w:val="00F00786"/>
    <w:rsid w:val="00F01490"/>
    <w:rsid w:val="00F01AFE"/>
    <w:rsid w:val="00F022D8"/>
    <w:rsid w:val="00F02434"/>
    <w:rsid w:val="00F035BA"/>
    <w:rsid w:val="00F03B54"/>
    <w:rsid w:val="00F074FF"/>
    <w:rsid w:val="00F1588D"/>
    <w:rsid w:val="00F17DD8"/>
    <w:rsid w:val="00F2041D"/>
    <w:rsid w:val="00F22627"/>
    <w:rsid w:val="00F23801"/>
    <w:rsid w:val="00F23F3C"/>
    <w:rsid w:val="00F27B8A"/>
    <w:rsid w:val="00F31C56"/>
    <w:rsid w:val="00F31D89"/>
    <w:rsid w:val="00F32A6E"/>
    <w:rsid w:val="00F34FE3"/>
    <w:rsid w:val="00F35A91"/>
    <w:rsid w:val="00F35ABA"/>
    <w:rsid w:val="00F36ADC"/>
    <w:rsid w:val="00F372AC"/>
    <w:rsid w:val="00F41145"/>
    <w:rsid w:val="00F423DB"/>
    <w:rsid w:val="00F477C3"/>
    <w:rsid w:val="00F50E62"/>
    <w:rsid w:val="00F545CD"/>
    <w:rsid w:val="00F55565"/>
    <w:rsid w:val="00F55C00"/>
    <w:rsid w:val="00F56EB3"/>
    <w:rsid w:val="00F57F98"/>
    <w:rsid w:val="00F609A9"/>
    <w:rsid w:val="00F61786"/>
    <w:rsid w:val="00F62B38"/>
    <w:rsid w:val="00F659EC"/>
    <w:rsid w:val="00F665BA"/>
    <w:rsid w:val="00F669B0"/>
    <w:rsid w:val="00F67B15"/>
    <w:rsid w:val="00F712CA"/>
    <w:rsid w:val="00F7282A"/>
    <w:rsid w:val="00F75701"/>
    <w:rsid w:val="00F75775"/>
    <w:rsid w:val="00F81BD3"/>
    <w:rsid w:val="00F8696B"/>
    <w:rsid w:val="00F903F4"/>
    <w:rsid w:val="00F90DC1"/>
    <w:rsid w:val="00F9272C"/>
    <w:rsid w:val="00F93880"/>
    <w:rsid w:val="00F97604"/>
    <w:rsid w:val="00F97AE0"/>
    <w:rsid w:val="00FA06F7"/>
    <w:rsid w:val="00FA1FD9"/>
    <w:rsid w:val="00FA4773"/>
    <w:rsid w:val="00FA5862"/>
    <w:rsid w:val="00FA5CA7"/>
    <w:rsid w:val="00FA6480"/>
    <w:rsid w:val="00FA6A2A"/>
    <w:rsid w:val="00FA729A"/>
    <w:rsid w:val="00FB38E3"/>
    <w:rsid w:val="00FB4B38"/>
    <w:rsid w:val="00FB4CD8"/>
    <w:rsid w:val="00FB6204"/>
    <w:rsid w:val="00FB6BB4"/>
    <w:rsid w:val="00FB7D68"/>
    <w:rsid w:val="00FC13C5"/>
    <w:rsid w:val="00FC2D7D"/>
    <w:rsid w:val="00FC4DC5"/>
    <w:rsid w:val="00FC52F6"/>
    <w:rsid w:val="00FC5B07"/>
    <w:rsid w:val="00FC662C"/>
    <w:rsid w:val="00FC7452"/>
    <w:rsid w:val="00FC755A"/>
    <w:rsid w:val="00FD0926"/>
    <w:rsid w:val="00FD0D1F"/>
    <w:rsid w:val="00FD1F47"/>
    <w:rsid w:val="00FD24CA"/>
    <w:rsid w:val="00FD3B60"/>
    <w:rsid w:val="00FE44C2"/>
    <w:rsid w:val="00FE5B6F"/>
    <w:rsid w:val="00FF0163"/>
    <w:rsid w:val="00FF16C2"/>
    <w:rsid w:val="00FF1FA1"/>
    <w:rsid w:val="00FF2171"/>
    <w:rsid w:val="00FF3C20"/>
    <w:rsid w:val="00FF471C"/>
    <w:rsid w:val="00FF6A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6261B"/>
  <w15:chartTrackingRefBased/>
  <w15:docId w15:val="{F503AC6A-E445-4A2F-AE07-D081D8A3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345"/>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4B19C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B19C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A2191C"/>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semiHidden/>
    <w:unhideWhenUsed/>
    <w:qFormat/>
    <w:rsid w:val="00920171"/>
    <w:pPr>
      <w:keepNext/>
      <w:spacing w:before="240" w:after="60"/>
      <w:outlineLvl w:val="3"/>
    </w:pPr>
    <w:rPr>
      <w:rFonts w:ascii="Calibri" w:hAnsi="Calibri"/>
      <w:b/>
      <w:bCs/>
      <w:sz w:val="28"/>
      <w:szCs w:val="28"/>
    </w:rPr>
  </w:style>
  <w:style w:type="paragraph" w:styleId="Heading6">
    <w:name w:val="heading 6"/>
    <w:basedOn w:val="Normal"/>
    <w:next w:val="Normal"/>
    <w:link w:val="Heading6Char"/>
    <w:qFormat/>
    <w:rsid w:val="00CD1801"/>
    <w:pPr>
      <w:keepNext/>
      <w:overflowPunct/>
      <w:autoSpaceDE/>
      <w:autoSpaceDN/>
      <w:adjustRightInd/>
      <w:textAlignment w:val="auto"/>
      <w:outlineLvl w:val="5"/>
    </w:pPr>
    <w:rPr>
      <w:b/>
      <w:bCs/>
      <w:kern w:val="28"/>
      <w:sz w:val="22"/>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D4A86"/>
    <w:rPr>
      <w:rFonts w:ascii="Tahoma" w:hAnsi="Tahoma" w:cs="Tahoma"/>
      <w:sz w:val="16"/>
      <w:szCs w:val="16"/>
    </w:rPr>
  </w:style>
  <w:style w:type="table" w:styleId="TableGrid">
    <w:name w:val="Table Grid"/>
    <w:basedOn w:val="TableNormal"/>
    <w:uiPriority w:val="39"/>
    <w:rsid w:val="0000609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s">
    <w:name w:val="mans"/>
    <w:basedOn w:val="Normal"/>
    <w:rsid w:val="00810388"/>
    <w:pPr>
      <w:jc w:val="both"/>
    </w:pPr>
    <w:rPr>
      <w:rFonts w:ascii="NewtonTT Baltic" w:hAnsi="NewtonTT Baltic"/>
      <w:lang w:val="en-GB" w:eastAsia="en-US"/>
    </w:rPr>
  </w:style>
  <w:style w:type="paragraph" w:styleId="Header">
    <w:name w:val="header"/>
    <w:basedOn w:val="Normal"/>
    <w:link w:val="HeaderChar"/>
    <w:rsid w:val="004B19C6"/>
    <w:pPr>
      <w:tabs>
        <w:tab w:val="center" w:pos="4153"/>
        <w:tab w:val="right" w:pos="8306"/>
      </w:tabs>
      <w:overflowPunct/>
      <w:autoSpaceDE/>
      <w:autoSpaceDN/>
      <w:adjustRightInd/>
      <w:textAlignment w:val="auto"/>
    </w:pPr>
    <w:rPr>
      <w:sz w:val="20"/>
      <w:lang w:val="en-AU" w:eastAsia="en-US"/>
    </w:rPr>
  </w:style>
  <w:style w:type="paragraph" w:styleId="BodyText2">
    <w:name w:val="Body Text 2"/>
    <w:basedOn w:val="Normal"/>
    <w:link w:val="BodyText2Char"/>
    <w:rsid w:val="004B19C6"/>
    <w:pPr>
      <w:overflowPunct/>
      <w:autoSpaceDE/>
      <w:autoSpaceDN/>
      <w:adjustRightInd/>
      <w:jc w:val="both"/>
      <w:textAlignment w:val="auto"/>
    </w:pPr>
    <w:rPr>
      <w:b/>
      <w:sz w:val="22"/>
      <w:szCs w:val="24"/>
      <w:lang w:eastAsia="en-US"/>
    </w:rPr>
  </w:style>
  <w:style w:type="paragraph" w:styleId="BodyTextIndent3">
    <w:name w:val="Body Text Indent 3"/>
    <w:basedOn w:val="Normal"/>
    <w:rsid w:val="004B19C6"/>
    <w:pPr>
      <w:overflowPunct/>
      <w:autoSpaceDE/>
      <w:autoSpaceDN/>
      <w:adjustRightInd/>
      <w:ind w:left="397" w:hanging="397"/>
      <w:jc w:val="both"/>
      <w:textAlignment w:val="auto"/>
    </w:pPr>
    <w:rPr>
      <w:b/>
      <w:sz w:val="22"/>
      <w:szCs w:val="24"/>
      <w:lang w:eastAsia="en-US"/>
    </w:rPr>
  </w:style>
  <w:style w:type="character" w:styleId="PageNumber">
    <w:name w:val="page number"/>
    <w:basedOn w:val="DefaultParagraphFont"/>
    <w:rsid w:val="007C528B"/>
  </w:style>
  <w:style w:type="paragraph" w:styleId="BodyTextIndent2">
    <w:name w:val="Body Text Indent 2"/>
    <w:basedOn w:val="Normal"/>
    <w:rsid w:val="002C587E"/>
    <w:pPr>
      <w:spacing w:after="120" w:line="480" w:lineRule="auto"/>
      <w:ind w:left="283"/>
    </w:pPr>
  </w:style>
  <w:style w:type="paragraph" w:styleId="Title">
    <w:name w:val="Title"/>
    <w:basedOn w:val="Normal"/>
    <w:link w:val="TitleChar"/>
    <w:qFormat/>
    <w:rsid w:val="007F4398"/>
    <w:pPr>
      <w:overflowPunct/>
      <w:autoSpaceDE/>
      <w:autoSpaceDN/>
      <w:adjustRightInd/>
      <w:jc w:val="center"/>
      <w:textAlignment w:val="auto"/>
    </w:pPr>
    <w:rPr>
      <w:rFonts w:ascii="Arial" w:hAnsi="Arial"/>
      <w:b/>
      <w:bCs/>
      <w:i/>
      <w:iCs/>
      <w:sz w:val="28"/>
      <w:szCs w:val="24"/>
      <w:lang w:val="ru-RU" w:eastAsia="ru-RU"/>
    </w:rPr>
  </w:style>
  <w:style w:type="paragraph" w:styleId="NormalWeb">
    <w:name w:val="Normal (Web)"/>
    <w:basedOn w:val="Normal"/>
    <w:uiPriority w:val="99"/>
    <w:rsid w:val="00CA3EFB"/>
    <w:pPr>
      <w:overflowPunct/>
      <w:autoSpaceDE/>
      <w:autoSpaceDN/>
      <w:adjustRightInd/>
      <w:spacing w:before="100" w:beforeAutospacing="1" w:after="100" w:afterAutospacing="1"/>
      <w:textAlignment w:val="auto"/>
    </w:pPr>
    <w:rPr>
      <w:szCs w:val="24"/>
    </w:rPr>
  </w:style>
  <w:style w:type="paragraph" w:styleId="BodyTextIndent">
    <w:name w:val="Body Text Indent"/>
    <w:basedOn w:val="Normal"/>
    <w:rsid w:val="008E1F3B"/>
    <w:pPr>
      <w:spacing w:after="120"/>
      <w:ind w:left="283"/>
    </w:pPr>
  </w:style>
  <w:style w:type="paragraph" w:styleId="BodyText">
    <w:name w:val="Body Text"/>
    <w:basedOn w:val="Normal"/>
    <w:link w:val="BodyTextChar"/>
    <w:rsid w:val="00FB6BB4"/>
    <w:pPr>
      <w:spacing w:after="120"/>
    </w:pPr>
  </w:style>
  <w:style w:type="paragraph" w:styleId="ListParagraph">
    <w:name w:val="List Paragraph"/>
    <w:basedOn w:val="Normal"/>
    <w:uiPriority w:val="34"/>
    <w:qFormat/>
    <w:rsid w:val="00FC52F6"/>
    <w:pPr>
      <w:ind w:left="720"/>
      <w:contextualSpacing/>
    </w:pPr>
    <w:rPr>
      <w:sz w:val="26"/>
      <w:lang w:val="da-DK"/>
    </w:rPr>
  </w:style>
  <w:style w:type="paragraph" w:customStyle="1" w:styleId="naisf">
    <w:name w:val="naisf"/>
    <w:basedOn w:val="Normal"/>
    <w:rsid w:val="00E1154C"/>
    <w:pPr>
      <w:overflowPunct/>
      <w:autoSpaceDE/>
      <w:autoSpaceDN/>
      <w:adjustRightInd/>
      <w:spacing w:before="75" w:after="75"/>
      <w:ind w:firstLine="375"/>
      <w:jc w:val="both"/>
      <w:textAlignment w:val="auto"/>
    </w:pPr>
    <w:rPr>
      <w:szCs w:val="24"/>
    </w:rPr>
  </w:style>
  <w:style w:type="paragraph" w:customStyle="1" w:styleId="RakstzCharRakstzCharRakstzCharCharRakstzCharCharRakstzCharCharRakstz">
    <w:name w:val="Rakstz. Char Rakstz. Char Rakstz. Char Char Rakstz. Char Char Rakstz. Char Char Rakstz."/>
    <w:basedOn w:val="Normal"/>
    <w:next w:val="BlockText"/>
    <w:rsid w:val="00CB665E"/>
    <w:pPr>
      <w:overflowPunct/>
      <w:autoSpaceDE/>
      <w:autoSpaceDN/>
      <w:adjustRightInd/>
      <w:spacing w:before="120" w:after="160" w:line="240" w:lineRule="exact"/>
      <w:ind w:firstLine="720"/>
      <w:jc w:val="both"/>
      <w:textAlignment w:val="auto"/>
    </w:pPr>
    <w:rPr>
      <w:rFonts w:ascii="Verdana" w:hAnsi="Verdana"/>
      <w:sz w:val="20"/>
      <w:lang w:val="en-US" w:eastAsia="en-US"/>
    </w:rPr>
  </w:style>
  <w:style w:type="character" w:styleId="Strong">
    <w:name w:val="Strong"/>
    <w:uiPriority w:val="22"/>
    <w:qFormat/>
    <w:rsid w:val="00CB665E"/>
    <w:rPr>
      <w:b/>
      <w:bCs/>
    </w:rPr>
  </w:style>
  <w:style w:type="paragraph" w:styleId="BlockText">
    <w:name w:val="Block Text"/>
    <w:basedOn w:val="Normal"/>
    <w:rsid w:val="00CB665E"/>
    <w:pPr>
      <w:spacing w:after="120"/>
      <w:ind w:left="1440" w:right="1440"/>
    </w:pPr>
  </w:style>
  <w:style w:type="character" w:styleId="Emphasis">
    <w:name w:val="Emphasis"/>
    <w:qFormat/>
    <w:rsid w:val="00A63742"/>
    <w:rPr>
      <w:i/>
      <w:iCs/>
    </w:rPr>
  </w:style>
  <w:style w:type="character" w:styleId="Hyperlink">
    <w:name w:val="Hyperlink"/>
    <w:uiPriority w:val="99"/>
    <w:unhideWhenUsed/>
    <w:rsid w:val="00DE5C23"/>
    <w:rPr>
      <w:color w:val="0000FF"/>
      <w:u w:val="single"/>
    </w:rPr>
  </w:style>
  <w:style w:type="character" w:customStyle="1" w:styleId="Heading6Char">
    <w:name w:val="Heading 6 Char"/>
    <w:link w:val="Heading6"/>
    <w:rsid w:val="00D35306"/>
    <w:rPr>
      <w:b/>
      <w:bCs/>
      <w:kern w:val="28"/>
      <w:sz w:val="22"/>
      <w:lang w:eastAsia="en-US"/>
    </w:rPr>
  </w:style>
  <w:style w:type="paragraph" w:styleId="Subtitle">
    <w:name w:val="Subtitle"/>
    <w:basedOn w:val="Normal"/>
    <w:link w:val="SubtitleChar"/>
    <w:qFormat/>
    <w:rsid w:val="000164A6"/>
    <w:pPr>
      <w:overflowPunct/>
      <w:autoSpaceDE/>
      <w:autoSpaceDN/>
      <w:adjustRightInd/>
      <w:jc w:val="center"/>
      <w:textAlignment w:val="auto"/>
    </w:pPr>
    <w:rPr>
      <w:b/>
      <w:sz w:val="28"/>
      <w:lang w:val="x-none" w:eastAsia="x-none"/>
    </w:rPr>
  </w:style>
  <w:style w:type="character" w:customStyle="1" w:styleId="SubtitleChar">
    <w:name w:val="Subtitle Char"/>
    <w:link w:val="Subtitle"/>
    <w:rsid w:val="000164A6"/>
    <w:rPr>
      <w:b/>
      <w:sz w:val="28"/>
    </w:rPr>
  </w:style>
  <w:style w:type="character" w:customStyle="1" w:styleId="HeaderChar">
    <w:name w:val="Header Char"/>
    <w:link w:val="Header"/>
    <w:rsid w:val="007B2C21"/>
    <w:rPr>
      <w:lang w:val="en-AU" w:eastAsia="en-US"/>
    </w:rPr>
  </w:style>
  <w:style w:type="character" w:customStyle="1" w:styleId="Heading3Char">
    <w:name w:val="Heading 3 Char"/>
    <w:link w:val="Heading3"/>
    <w:semiHidden/>
    <w:rsid w:val="00A2191C"/>
    <w:rPr>
      <w:rFonts w:ascii="Cambria" w:eastAsia="Times New Roman" w:hAnsi="Cambria" w:cs="Times New Roman"/>
      <w:b/>
      <w:bCs/>
      <w:sz w:val="26"/>
      <w:szCs w:val="26"/>
    </w:rPr>
  </w:style>
  <w:style w:type="paragraph" w:styleId="Footer">
    <w:name w:val="footer"/>
    <w:basedOn w:val="Normal"/>
    <w:link w:val="FooterChar"/>
    <w:uiPriority w:val="99"/>
    <w:rsid w:val="00BB6D13"/>
    <w:pPr>
      <w:tabs>
        <w:tab w:val="center" w:pos="4153"/>
        <w:tab w:val="right" w:pos="8306"/>
      </w:tabs>
    </w:pPr>
    <w:rPr>
      <w:lang w:val="x-none" w:eastAsia="x-none"/>
    </w:rPr>
  </w:style>
  <w:style w:type="character" w:customStyle="1" w:styleId="FooterChar">
    <w:name w:val="Footer Char"/>
    <w:link w:val="Footer"/>
    <w:uiPriority w:val="99"/>
    <w:rsid w:val="00BB6D13"/>
    <w:rPr>
      <w:sz w:val="24"/>
    </w:rPr>
  </w:style>
  <w:style w:type="paragraph" w:styleId="HTMLPreformatted">
    <w:name w:val="HTML Preformatted"/>
    <w:basedOn w:val="Normal"/>
    <w:link w:val="HTMLPreformattedChar"/>
    <w:rsid w:val="007D7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szCs w:val="24"/>
      <w:lang w:val="x-none" w:eastAsia="x-none"/>
    </w:rPr>
  </w:style>
  <w:style w:type="character" w:customStyle="1" w:styleId="HTMLPreformattedChar">
    <w:name w:val="HTML Preformatted Char"/>
    <w:link w:val="HTMLPreformatted"/>
    <w:rsid w:val="007D7DB3"/>
    <w:rPr>
      <w:sz w:val="24"/>
      <w:szCs w:val="24"/>
    </w:rPr>
  </w:style>
  <w:style w:type="character" w:customStyle="1" w:styleId="Bodytext20">
    <w:name w:val="Body text (2)_"/>
    <w:link w:val="Bodytext21"/>
    <w:locked/>
    <w:rsid w:val="0016236D"/>
    <w:rPr>
      <w:sz w:val="28"/>
      <w:szCs w:val="28"/>
      <w:shd w:val="clear" w:color="auto" w:fill="FFFFFF"/>
    </w:rPr>
  </w:style>
  <w:style w:type="paragraph" w:customStyle="1" w:styleId="Bodytext21">
    <w:name w:val="Body text (2)"/>
    <w:basedOn w:val="Normal"/>
    <w:link w:val="Bodytext20"/>
    <w:rsid w:val="0016236D"/>
    <w:pPr>
      <w:widowControl w:val="0"/>
      <w:shd w:val="clear" w:color="auto" w:fill="FFFFFF"/>
      <w:overflowPunct/>
      <w:autoSpaceDE/>
      <w:autoSpaceDN/>
      <w:adjustRightInd/>
      <w:spacing w:before="360" w:after="360" w:line="0" w:lineRule="atLeast"/>
      <w:ind w:hanging="720"/>
      <w:jc w:val="center"/>
      <w:textAlignment w:val="auto"/>
    </w:pPr>
    <w:rPr>
      <w:sz w:val="28"/>
      <w:szCs w:val="28"/>
    </w:rPr>
  </w:style>
  <w:style w:type="character" w:customStyle="1" w:styleId="Heading1Char">
    <w:name w:val="Heading 1 Char"/>
    <w:link w:val="Heading1"/>
    <w:rsid w:val="009E4F61"/>
    <w:rPr>
      <w:rFonts w:ascii="Arial" w:hAnsi="Arial" w:cs="Arial"/>
      <w:b/>
      <w:bCs/>
      <w:kern w:val="32"/>
      <w:sz w:val="32"/>
      <w:szCs w:val="32"/>
    </w:rPr>
  </w:style>
  <w:style w:type="character" w:customStyle="1" w:styleId="TitleChar">
    <w:name w:val="Title Char"/>
    <w:link w:val="Title"/>
    <w:rsid w:val="009E4F61"/>
    <w:rPr>
      <w:rFonts w:ascii="Arial" w:hAnsi="Arial"/>
      <w:b/>
      <w:bCs/>
      <w:i/>
      <w:iCs/>
      <w:sz w:val="28"/>
      <w:szCs w:val="24"/>
      <w:lang w:val="ru-RU" w:eastAsia="ru-RU"/>
    </w:rPr>
  </w:style>
  <w:style w:type="character" w:customStyle="1" w:styleId="BodyTextChar">
    <w:name w:val="Body Text Char"/>
    <w:link w:val="BodyText"/>
    <w:rsid w:val="009E4F61"/>
    <w:rPr>
      <w:sz w:val="24"/>
    </w:rPr>
  </w:style>
  <w:style w:type="character" w:customStyle="1" w:styleId="BodyText2Char">
    <w:name w:val="Body Text 2 Char"/>
    <w:link w:val="BodyText2"/>
    <w:rsid w:val="009E4F61"/>
    <w:rPr>
      <w:b/>
      <w:sz w:val="22"/>
      <w:szCs w:val="24"/>
      <w:lang w:eastAsia="en-US"/>
    </w:rPr>
  </w:style>
  <w:style w:type="paragraph" w:customStyle="1" w:styleId="Char">
    <w:name w:val="Char"/>
    <w:basedOn w:val="Normal"/>
    <w:next w:val="BlockText"/>
    <w:rsid w:val="00661796"/>
    <w:pPr>
      <w:overflowPunct/>
      <w:autoSpaceDE/>
      <w:autoSpaceDN/>
      <w:adjustRightInd/>
      <w:spacing w:before="120" w:after="160" w:line="240" w:lineRule="exact"/>
      <w:ind w:firstLine="720"/>
      <w:jc w:val="both"/>
      <w:textAlignment w:val="auto"/>
    </w:pPr>
    <w:rPr>
      <w:rFonts w:ascii="Verdana" w:hAnsi="Verdana"/>
      <w:sz w:val="20"/>
      <w:lang w:val="en-US" w:eastAsia="en-US"/>
    </w:rPr>
  </w:style>
  <w:style w:type="paragraph" w:styleId="NoSpacing">
    <w:name w:val="No Spacing"/>
    <w:uiPriority w:val="1"/>
    <w:qFormat/>
    <w:rsid w:val="00D37390"/>
    <w:pPr>
      <w:overflowPunct w:val="0"/>
      <w:autoSpaceDE w:val="0"/>
      <w:autoSpaceDN w:val="0"/>
      <w:adjustRightInd w:val="0"/>
      <w:textAlignment w:val="baseline"/>
    </w:pPr>
    <w:rPr>
      <w:sz w:val="24"/>
    </w:rPr>
  </w:style>
  <w:style w:type="paragraph" w:customStyle="1" w:styleId="Style1">
    <w:name w:val="Style1"/>
    <w:basedOn w:val="Normal"/>
    <w:rsid w:val="00776E1B"/>
    <w:pPr>
      <w:widowControl w:val="0"/>
      <w:overflowPunct/>
      <w:autoSpaceDE/>
      <w:autoSpaceDN/>
      <w:adjustRightInd/>
      <w:spacing w:line="374" w:lineRule="exact"/>
      <w:jc w:val="center"/>
      <w:textAlignment w:val="auto"/>
    </w:pPr>
    <w:rPr>
      <w:lang w:val="en-AU"/>
    </w:rPr>
  </w:style>
  <w:style w:type="character" w:customStyle="1" w:styleId="Heading4Char">
    <w:name w:val="Heading 4 Char"/>
    <w:link w:val="Heading4"/>
    <w:semiHidden/>
    <w:rsid w:val="00920171"/>
    <w:rPr>
      <w:rFonts w:ascii="Calibri" w:eastAsia="Times New Roman" w:hAnsi="Calibri" w:cs="Times New Roman"/>
      <w:b/>
      <w:bCs/>
      <w:sz w:val="28"/>
      <w:szCs w:val="28"/>
    </w:rPr>
  </w:style>
  <w:style w:type="character" w:styleId="UnresolvedMention">
    <w:name w:val="Unresolved Mention"/>
    <w:basedOn w:val="DefaultParagraphFont"/>
    <w:uiPriority w:val="99"/>
    <w:semiHidden/>
    <w:unhideWhenUsed/>
    <w:rsid w:val="006731A6"/>
    <w:rPr>
      <w:color w:val="605E5C"/>
      <w:shd w:val="clear" w:color="auto" w:fill="E1DFDD"/>
    </w:rPr>
  </w:style>
  <w:style w:type="character" w:styleId="FollowedHyperlink">
    <w:name w:val="FollowedHyperlink"/>
    <w:basedOn w:val="DefaultParagraphFont"/>
    <w:rsid w:val="00134A37"/>
    <w:rPr>
      <w:color w:val="954F72" w:themeColor="followedHyperlink"/>
      <w:u w:val="single"/>
    </w:rPr>
  </w:style>
  <w:style w:type="character" w:customStyle="1" w:styleId="Bodytext0">
    <w:name w:val="Body text_"/>
    <w:link w:val="BodyText5"/>
    <w:rsid w:val="00BE70A8"/>
    <w:rPr>
      <w:sz w:val="23"/>
      <w:szCs w:val="23"/>
      <w:shd w:val="clear" w:color="auto" w:fill="FFFFFF"/>
    </w:rPr>
  </w:style>
  <w:style w:type="character" w:customStyle="1" w:styleId="Bodytext7">
    <w:name w:val="Body text (7)_"/>
    <w:link w:val="Bodytext70"/>
    <w:rsid w:val="00BE70A8"/>
    <w:rPr>
      <w:sz w:val="19"/>
      <w:szCs w:val="19"/>
      <w:shd w:val="clear" w:color="auto" w:fill="FFFFFF"/>
    </w:rPr>
  </w:style>
  <w:style w:type="character" w:customStyle="1" w:styleId="Bodytext8">
    <w:name w:val="Body text (8)_"/>
    <w:link w:val="Bodytext80"/>
    <w:rsid w:val="00BE70A8"/>
    <w:rPr>
      <w:sz w:val="15"/>
      <w:szCs w:val="15"/>
      <w:shd w:val="clear" w:color="auto" w:fill="FFFFFF"/>
    </w:rPr>
  </w:style>
  <w:style w:type="character" w:customStyle="1" w:styleId="BodyText22">
    <w:name w:val="Body Text2"/>
    <w:rsid w:val="00BE70A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3">
    <w:name w:val="Body Text3"/>
    <w:rsid w:val="00BE70A8"/>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BodyText5">
    <w:name w:val="Body Text5"/>
    <w:basedOn w:val="Normal"/>
    <w:link w:val="Bodytext0"/>
    <w:rsid w:val="00BE70A8"/>
    <w:pPr>
      <w:shd w:val="clear" w:color="auto" w:fill="FFFFFF"/>
      <w:overflowPunct/>
      <w:autoSpaceDE/>
      <w:autoSpaceDN/>
      <w:adjustRightInd/>
      <w:spacing w:before="240" w:line="317" w:lineRule="exact"/>
      <w:ind w:hanging="700"/>
      <w:jc w:val="both"/>
      <w:textAlignment w:val="auto"/>
    </w:pPr>
    <w:rPr>
      <w:sz w:val="23"/>
      <w:szCs w:val="23"/>
    </w:rPr>
  </w:style>
  <w:style w:type="paragraph" w:customStyle="1" w:styleId="Bodytext70">
    <w:name w:val="Body text (7)"/>
    <w:basedOn w:val="Normal"/>
    <w:link w:val="Bodytext7"/>
    <w:rsid w:val="00BE70A8"/>
    <w:pPr>
      <w:shd w:val="clear" w:color="auto" w:fill="FFFFFF"/>
      <w:overflowPunct/>
      <w:autoSpaceDE/>
      <w:autoSpaceDN/>
      <w:adjustRightInd/>
      <w:spacing w:after="300" w:line="230" w:lineRule="exact"/>
      <w:jc w:val="right"/>
      <w:textAlignment w:val="auto"/>
    </w:pPr>
    <w:rPr>
      <w:sz w:val="19"/>
      <w:szCs w:val="19"/>
    </w:rPr>
  </w:style>
  <w:style w:type="paragraph" w:customStyle="1" w:styleId="Bodytext80">
    <w:name w:val="Body text (8)"/>
    <w:basedOn w:val="Normal"/>
    <w:link w:val="Bodytext8"/>
    <w:rsid w:val="00BE70A8"/>
    <w:pPr>
      <w:shd w:val="clear" w:color="auto" w:fill="FFFFFF"/>
      <w:overflowPunct/>
      <w:autoSpaceDE/>
      <w:autoSpaceDN/>
      <w:adjustRightInd/>
      <w:spacing w:before="540" w:after="540" w:line="0" w:lineRule="atLeast"/>
      <w:textAlignment w:val="auto"/>
    </w:pPr>
    <w:rPr>
      <w:sz w:val="15"/>
      <w:szCs w:val="15"/>
    </w:rPr>
  </w:style>
  <w:style w:type="character" w:customStyle="1" w:styleId="BodytextBold">
    <w:name w:val="Body text + Bold"/>
    <w:rsid w:val="00BE70A8"/>
    <w:rPr>
      <w:rFonts w:ascii="Times New Roman" w:eastAsia="Times New Roman" w:hAnsi="Times New Roman" w:cs="Times New Roman" w:hint="default"/>
      <w:b/>
      <w:bCs/>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8367">
      <w:bodyDiv w:val="1"/>
      <w:marLeft w:val="0"/>
      <w:marRight w:val="0"/>
      <w:marTop w:val="0"/>
      <w:marBottom w:val="0"/>
      <w:divBdr>
        <w:top w:val="none" w:sz="0" w:space="0" w:color="auto"/>
        <w:left w:val="none" w:sz="0" w:space="0" w:color="auto"/>
        <w:bottom w:val="none" w:sz="0" w:space="0" w:color="auto"/>
        <w:right w:val="none" w:sz="0" w:space="0" w:color="auto"/>
      </w:divBdr>
    </w:div>
    <w:div w:id="39979728">
      <w:bodyDiv w:val="1"/>
      <w:marLeft w:val="0"/>
      <w:marRight w:val="0"/>
      <w:marTop w:val="0"/>
      <w:marBottom w:val="0"/>
      <w:divBdr>
        <w:top w:val="none" w:sz="0" w:space="0" w:color="auto"/>
        <w:left w:val="none" w:sz="0" w:space="0" w:color="auto"/>
        <w:bottom w:val="none" w:sz="0" w:space="0" w:color="auto"/>
        <w:right w:val="none" w:sz="0" w:space="0" w:color="auto"/>
      </w:divBdr>
    </w:div>
    <w:div w:id="65419262">
      <w:bodyDiv w:val="1"/>
      <w:marLeft w:val="0"/>
      <w:marRight w:val="0"/>
      <w:marTop w:val="0"/>
      <w:marBottom w:val="0"/>
      <w:divBdr>
        <w:top w:val="none" w:sz="0" w:space="0" w:color="auto"/>
        <w:left w:val="none" w:sz="0" w:space="0" w:color="auto"/>
        <w:bottom w:val="none" w:sz="0" w:space="0" w:color="auto"/>
        <w:right w:val="none" w:sz="0" w:space="0" w:color="auto"/>
      </w:divBdr>
    </w:div>
    <w:div w:id="130901807">
      <w:bodyDiv w:val="1"/>
      <w:marLeft w:val="0"/>
      <w:marRight w:val="0"/>
      <w:marTop w:val="0"/>
      <w:marBottom w:val="0"/>
      <w:divBdr>
        <w:top w:val="none" w:sz="0" w:space="0" w:color="auto"/>
        <w:left w:val="none" w:sz="0" w:space="0" w:color="auto"/>
        <w:bottom w:val="none" w:sz="0" w:space="0" w:color="auto"/>
        <w:right w:val="none" w:sz="0" w:space="0" w:color="auto"/>
      </w:divBdr>
    </w:div>
    <w:div w:id="142045721">
      <w:bodyDiv w:val="1"/>
      <w:marLeft w:val="0"/>
      <w:marRight w:val="0"/>
      <w:marTop w:val="0"/>
      <w:marBottom w:val="0"/>
      <w:divBdr>
        <w:top w:val="none" w:sz="0" w:space="0" w:color="auto"/>
        <w:left w:val="none" w:sz="0" w:space="0" w:color="auto"/>
        <w:bottom w:val="none" w:sz="0" w:space="0" w:color="auto"/>
        <w:right w:val="none" w:sz="0" w:space="0" w:color="auto"/>
      </w:divBdr>
    </w:div>
    <w:div w:id="142242749">
      <w:bodyDiv w:val="1"/>
      <w:marLeft w:val="0"/>
      <w:marRight w:val="0"/>
      <w:marTop w:val="0"/>
      <w:marBottom w:val="0"/>
      <w:divBdr>
        <w:top w:val="none" w:sz="0" w:space="0" w:color="auto"/>
        <w:left w:val="none" w:sz="0" w:space="0" w:color="auto"/>
        <w:bottom w:val="none" w:sz="0" w:space="0" w:color="auto"/>
        <w:right w:val="none" w:sz="0" w:space="0" w:color="auto"/>
      </w:divBdr>
    </w:div>
    <w:div w:id="194781205">
      <w:bodyDiv w:val="1"/>
      <w:marLeft w:val="0"/>
      <w:marRight w:val="0"/>
      <w:marTop w:val="0"/>
      <w:marBottom w:val="0"/>
      <w:divBdr>
        <w:top w:val="none" w:sz="0" w:space="0" w:color="auto"/>
        <w:left w:val="none" w:sz="0" w:space="0" w:color="auto"/>
        <w:bottom w:val="none" w:sz="0" w:space="0" w:color="auto"/>
        <w:right w:val="none" w:sz="0" w:space="0" w:color="auto"/>
      </w:divBdr>
    </w:div>
    <w:div w:id="197820040">
      <w:bodyDiv w:val="1"/>
      <w:marLeft w:val="0"/>
      <w:marRight w:val="0"/>
      <w:marTop w:val="0"/>
      <w:marBottom w:val="0"/>
      <w:divBdr>
        <w:top w:val="none" w:sz="0" w:space="0" w:color="auto"/>
        <w:left w:val="none" w:sz="0" w:space="0" w:color="auto"/>
        <w:bottom w:val="none" w:sz="0" w:space="0" w:color="auto"/>
        <w:right w:val="none" w:sz="0" w:space="0" w:color="auto"/>
      </w:divBdr>
    </w:div>
    <w:div w:id="207688239">
      <w:bodyDiv w:val="1"/>
      <w:marLeft w:val="0"/>
      <w:marRight w:val="0"/>
      <w:marTop w:val="0"/>
      <w:marBottom w:val="0"/>
      <w:divBdr>
        <w:top w:val="none" w:sz="0" w:space="0" w:color="auto"/>
        <w:left w:val="none" w:sz="0" w:space="0" w:color="auto"/>
        <w:bottom w:val="none" w:sz="0" w:space="0" w:color="auto"/>
        <w:right w:val="none" w:sz="0" w:space="0" w:color="auto"/>
      </w:divBdr>
    </w:div>
    <w:div w:id="239337868">
      <w:bodyDiv w:val="1"/>
      <w:marLeft w:val="0"/>
      <w:marRight w:val="0"/>
      <w:marTop w:val="0"/>
      <w:marBottom w:val="0"/>
      <w:divBdr>
        <w:top w:val="none" w:sz="0" w:space="0" w:color="auto"/>
        <w:left w:val="none" w:sz="0" w:space="0" w:color="auto"/>
        <w:bottom w:val="none" w:sz="0" w:space="0" w:color="auto"/>
        <w:right w:val="none" w:sz="0" w:space="0" w:color="auto"/>
      </w:divBdr>
    </w:div>
    <w:div w:id="239406977">
      <w:bodyDiv w:val="1"/>
      <w:marLeft w:val="0"/>
      <w:marRight w:val="0"/>
      <w:marTop w:val="0"/>
      <w:marBottom w:val="0"/>
      <w:divBdr>
        <w:top w:val="none" w:sz="0" w:space="0" w:color="auto"/>
        <w:left w:val="none" w:sz="0" w:space="0" w:color="auto"/>
        <w:bottom w:val="none" w:sz="0" w:space="0" w:color="auto"/>
        <w:right w:val="none" w:sz="0" w:space="0" w:color="auto"/>
      </w:divBdr>
    </w:div>
    <w:div w:id="305597034">
      <w:bodyDiv w:val="1"/>
      <w:marLeft w:val="0"/>
      <w:marRight w:val="0"/>
      <w:marTop w:val="0"/>
      <w:marBottom w:val="0"/>
      <w:divBdr>
        <w:top w:val="none" w:sz="0" w:space="0" w:color="auto"/>
        <w:left w:val="none" w:sz="0" w:space="0" w:color="auto"/>
        <w:bottom w:val="none" w:sz="0" w:space="0" w:color="auto"/>
        <w:right w:val="none" w:sz="0" w:space="0" w:color="auto"/>
      </w:divBdr>
    </w:div>
    <w:div w:id="312178353">
      <w:bodyDiv w:val="1"/>
      <w:marLeft w:val="0"/>
      <w:marRight w:val="0"/>
      <w:marTop w:val="0"/>
      <w:marBottom w:val="0"/>
      <w:divBdr>
        <w:top w:val="none" w:sz="0" w:space="0" w:color="auto"/>
        <w:left w:val="none" w:sz="0" w:space="0" w:color="auto"/>
        <w:bottom w:val="none" w:sz="0" w:space="0" w:color="auto"/>
        <w:right w:val="none" w:sz="0" w:space="0" w:color="auto"/>
      </w:divBdr>
    </w:div>
    <w:div w:id="406615516">
      <w:bodyDiv w:val="1"/>
      <w:marLeft w:val="0"/>
      <w:marRight w:val="0"/>
      <w:marTop w:val="0"/>
      <w:marBottom w:val="0"/>
      <w:divBdr>
        <w:top w:val="none" w:sz="0" w:space="0" w:color="auto"/>
        <w:left w:val="none" w:sz="0" w:space="0" w:color="auto"/>
        <w:bottom w:val="none" w:sz="0" w:space="0" w:color="auto"/>
        <w:right w:val="none" w:sz="0" w:space="0" w:color="auto"/>
      </w:divBdr>
    </w:div>
    <w:div w:id="424151318">
      <w:bodyDiv w:val="1"/>
      <w:marLeft w:val="0"/>
      <w:marRight w:val="0"/>
      <w:marTop w:val="0"/>
      <w:marBottom w:val="0"/>
      <w:divBdr>
        <w:top w:val="none" w:sz="0" w:space="0" w:color="auto"/>
        <w:left w:val="none" w:sz="0" w:space="0" w:color="auto"/>
        <w:bottom w:val="none" w:sz="0" w:space="0" w:color="auto"/>
        <w:right w:val="none" w:sz="0" w:space="0" w:color="auto"/>
      </w:divBdr>
    </w:div>
    <w:div w:id="435176955">
      <w:bodyDiv w:val="1"/>
      <w:marLeft w:val="0"/>
      <w:marRight w:val="0"/>
      <w:marTop w:val="0"/>
      <w:marBottom w:val="0"/>
      <w:divBdr>
        <w:top w:val="none" w:sz="0" w:space="0" w:color="auto"/>
        <w:left w:val="none" w:sz="0" w:space="0" w:color="auto"/>
        <w:bottom w:val="none" w:sz="0" w:space="0" w:color="auto"/>
        <w:right w:val="none" w:sz="0" w:space="0" w:color="auto"/>
      </w:divBdr>
    </w:div>
    <w:div w:id="449668855">
      <w:bodyDiv w:val="1"/>
      <w:marLeft w:val="0"/>
      <w:marRight w:val="0"/>
      <w:marTop w:val="0"/>
      <w:marBottom w:val="0"/>
      <w:divBdr>
        <w:top w:val="none" w:sz="0" w:space="0" w:color="auto"/>
        <w:left w:val="none" w:sz="0" w:space="0" w:color="auto"/>
        <w:bottom w:val="none" w:sz="0" w:space="0" w:color="auto"/>
        <w:right w:val="none" w:sz="0" w:space="0" w:color="auto"/>
      </w:divBdr>
    </w:div>
    <w:div w:id="470097158">
      <w:bodyDiv w:val="1"/>
      <w:marLeft w:val="0"/>
      <w:marRight w:val="0"/>
      <w:marTop w:val="0"/>
      <w:marBottom w:val="0"/>
      <w:divBdr>
        <w:top w:val="none" w:sz="0" w:space="0" w:color="auto"/>
        <w:left w:val="none" w:sz="0" w:space="0" w:color="auto"/>
        <w:bottom w:val="none" w:sz="0" w:space="0" w:color="auto"/>
        <w:right w:val="none" w:sz="0" w:space="0" w:color="auto"/>
      </w:divBdr>
    </w:div>
    <w:div w:id="473134908">
      <w:bodyDiv w:val="1"/>
      <w:marLeft w:val="0"/>
      <w:marRight w:val="0"/>
      <w:marTop w:val="0"/>
      <w:marBottom w:val="0"/>
      <w:divBdr>
        <w:top w:val="none" w:sz="0" w:space="0" w:color="auto"/>
        <w:left w:val="none" w:sz="0" w:space="0" w:color="auto"/>
        <w:bottom w:val="none" w:sz="0" w:space="0" w:color="auto"/>
        <w:right w:val="none" w:sz="0" w:space="0" w:color="auto"/>
      </w:divBdr>
    </w:div>
    <w:div w:id="476339969">
      <w:bodyDiv w:val="1"/>
      <w:marLeft w:val="0"/>
      <w:marRight w:val="0"/>
      <w:marTop w:val="0"/>
      <w:marBottom w:val="0"/>
      <w:divBdr>
        <w:top w:val="none" w:sz="0" w:space="0" w:color="auto"/>
        <w:left w:val="none" w:sz="0" w:space="0" w:color="auto"/>
        <w:bottom w:val="none" w:sz="0" w:space="0" w:color="auto"/>
        <w:right w:val="none" w:sz="0" w:space="0" w:color="auto"/>
      </w:divBdr>
    </w:div>
    <w:div w:id="500970910">
      <w:bodyDiv w:val="1"/>
      <w:marLeft w:val="0"/>
      <w:marRight w:val="0"/>
      <w:marTop w:val="0"/>
      <w:marBottom w:val="0"/>
      <w:divBdr>
        <w:top w:val="none" w:sz="0" w:space="0" w:color="auto"/>
        <w:left w:val="none" w:sz="0" w:space="0" w:color="auto"/>
        <w:bottom w:val="none" w:sz="0" w:space="0" w:color="auto"/>
        <w:right w:val="none" w:sz="0" w:space="0" w:color="auto"/>
      </w:divBdr>
    </w:div>
    <w:div w:id="520363981">
      <w:bodyDiv w:val="1"/>
      <w:marLeft w:val="0"/>
      <w:marRight w:val="0"/>
      <w:marTop w:val="0"/>
      <w:marBottom w:val="0"/>
      <w:divBdr>
        <w:top w:val="none" w:sz="0" w:space="0" w:color="auto"/>
        <w:left w:val="none" w:sz="0" w:space="0" w:color="auto"/>
        <w:bottom w:val="none" w:sz="0" w:space="0" w:color="auto"/>
        <w:right w:val="none" w:sz="0" w:space="0" w:color="auto"/>
      </w:divBdr>
    </w:div>
    <w:div w:id="539054583">
      <w:bodyDiv w:val="1"/>
      <w:marLeft w:val="0"/>
      <w:marRight w:val="0"/>
      <w:marTop w:val="0"/>
      <w:marBottom w:val="0"/>
      <w:divBdr>
        <w:top w:val="none" w:sz="0" w:space="0" w:color="auto"/>
        <w:left w:val="none" w:sz="0" w:space="0" w:color="auto"/>
        <w:bottom w:val="none" w:sz="0" w:space="0" w:color="auto"/>
        <w:right w:val="none" w:sz="0" w:space="0" w:color="auto"/>
      </w:divBdr>
    </w:div>
    <w:div w:id="640425079">
      <w:bodyDiv w:val="1"/>
      <w:marLeft w:val="0"/>
      <w:marRight w:val="0"/>
      <w:marTop w:val="0"/>
      <w:marBottom w:val="0"/>
      <w:divBdr>
        <w:top w:val="none" w:sz="0" w:space="0" w:color="auto"/>
        <w:left w:val="none" w:sz="0" w:space="0" w:color="auto"/>
        <w:bottom w:val="none" w:sz="0" w:space="0" w:color="auto"/>
        <w:right w:val="none" w:sz="0" w:space="0" w:color="auto"/>
      </w:divBdr>
    </w:div>
    <w:div w:id="641038429">
      <w:bodyDiv w:val="1"/>
      <w:marLeft w:val="0"/>
      <w:marRight w:val="0"/>
      <w:marTop w:val="0"/>
      <w:marBottom w:val="0"/>
      <w:divBdr>
        <w:top w:val="none" w:sz="0" w:space="0" w:color="auto"/>
        <w:left w:val="none" w:sz="0" w:space="0" w:color="auto"/>
        <w:bottom w:val="none" w:sz="0" w:space="0" w:color="auto"/>
        <w:right w:val="none" w:sz="0" w:space="0" w:color="auto"/>
      </w:divBdr>
    </w:div>
    <w:div w:id="671907535">
      <w:bodyDiv w:val="1"/>
      <w:marLeft w:val="0"/>
      <w:marRight w:val="0"/>
      <w:marTop w:val="0"/>
      <w:marBottom w:val="0"/>
      <w:divBdr>
        <w:top w:val="none" w:sz="0" w:space="0" w:color="auto"/>
        <w:left w:val="none" w:sz="0" w:space="0" w:color="auto"/>
        <w:bottom w:val="none" w:sz="0" w:space="0" w:color="auto"/>
        <w:right w:val="none" w:sz="0" w:space="0" w:color="auto"/>
      </w:divBdr>
    </w:div>
    <w:div w:id="681972592">
      <w:bodyDiv w:val="1"/>
      <w:marLeft w:val="0"/>
      <w:marRight w:val="0"/>
      <w:marTop w:val="0"/>
      <w:marBottom w:val="0"/>
      <w:divBdr>
        <w:top w:val="none" w:sz="0" w:space="0" w:color="auto"/>
        <w:left w:val="none" w:sz="0" w:space="0" w:color="auto"/>
        <w:bottom w:val="none" w:sz="0" w:space="0" w:color="auto"/>
        <w:right w:val="none" w:sz="0" w:space="0" w:color="auto"/>
      </w:divBdr>
    </w:div>
    <w:div w:id="687369282">
      <w:bodyDiv w:val="1"/>
      <w:marLeft w:val="0"/>
      <w:marRight w:val="0"/>
      <w:marTop w:val="0"/>
      <w:marBottom w:val="0"/>
      <w:divBdr>
        <w:top w:val="none" w:sz="0" w:space="0" w:color="auto"/>
        <w:left w:val="none" w:sz="0" w:space="0" w:color="auto"/>
        <w:bottom w:val="none" w:sz="0" w:space="0" w:color="auto"/>
        <w:right w:val="none" w:sz="0" w:space="0" w:color="auto"/>
      </w:divBdr>
    </w:div>
    <w:div w:id="739443977">
      <w:bodyDiv w:val="1"/>
      <w:marLeft w:val="0"/>
      <w:marRight w:val="0"/>
      <w:marTop w:val="0"/>
      <w:marBottom w:val="0"/>
      <w:divBdr>
        <w:top w:val="none" w:sz="0" w:space="0" w:color="auto"/>
        <w:left w:val="none" w:sz="0" w:space="0" w:color="auto"/>
        <w:bottom w:val="none" w:sz="0" w:space="0" w:color="auto"/>
        <w:right w:val="none" w:sz="0" w:space="0" w:color="auto"/>
      </w:divBdr>
    </w:div>
    <w:div w:id="742216383">
      <w:bodyDiv w:val="1"/>
      <w:marLeft w:val="0"/>
      <w:marRight w:val="0"/>
      <w:marTop w:val="0"/>
      <w:marBottom w:val="0"/>
      <w:divBdr>
        <w:top w:val="none" w:sz="0" w:space="0" w:color="auto"/>
        <w:left w:val="none" w:sz="0" w:space="0" w:color="auto"/>
        <w:bottom w:val="none" w:sz="0" w:space="0" w:color="auto"/>
        <w:right w:val="none" w:sz="0" w:space="0" w:color="auto"/>
      </w:divBdr>
    </w:div>
    <w:div w:id="756295391">
      <w:bodyDiv w:val="1"/>
      <w:marLeft w:val="0"/>
      <w:marRight w:val="0"/>
      <w:marTop w:val="0"/>
      <w:marBottom w:val="0"/>
      <w:divBdr>
        <w:top w:val="none" w:sz="0" w:space="0" w:color="auto"/>
        <w:left w:val="none" w:sz="0" w:space="0" w:color="auto"/>
        <w:bottom w:val="none" w:sz="0" w:space="0" w:color="auto"/>
        <w:right w:val="none" w:sz="0" w:space="0" w:color="auto"/>
      </w:divBdr>
    </w:div>
    <w:div w:id="779296775">
      <w:bodyDiv w:val="1"/>
      <w:marLeft w:val="0"/>
      <w:marRight w:val="0"/>
      <w:marTop w:val="0"/>
      <w:marBottom w:val="0"/>
      <w:divBdr>
        <w:top w:val="none" w:sz="0" w:space="0" w:color="auto"/>
        <w:left w:val="none" w:sz="0" w:space="0" w:color="auto"/>
        <w:bottom w:val="none" w:sz="0" w:space="0" w:color="auto"/>
        <w:right w:val="none" w:sz="0" w:space="0" w:color="auto"/>
      </w:divBdr>
    </w:div>
    <w:div w:id="815340679">
      <w:bodyDiv w:val="1"/>
      <w:marLeft w:val="0"/>
      <w:marRight w:val="0"/>
      <w:marTop w:val="0"/>
      <w:marBottom w:val="0"/>
      <w:divBdr>
        <w:top w:val="none" w:sz="0" w:space="0" w:color="auto"/>
        <w:left w:val="none" w:sz="0" w:space="0" w:color="auto"/>
        <w:bottom w:val="none" w:sz="0" w:space="0" w:color="auto"/>
        <w:right w:val="none" w:sz="0" w:space="0" w:color="auto"/>
      </w:divBdr>
    </w:div>
    <w:div w:id="867529131">
      <w:bodyDiv w:val="1"/>
      <w:marLeft w:val="0"/>
      <w:marRight w:val="0"/>
      <w:marTop w:val="0"/>
      <w:marBottom w:val="0"/>
      <w:divBdr>
        <w:top w:val="none" w:sz="0" w:space="0" w:color="auto"/>
        <w:left w:val="none" w:sz="0" w:space="0" w:color="auto"/>
        <w:bottom w:val="none" w:sz="0" w:space="0" w:color="auto"/>
        <w:right w:val="none" w:sz="0" w:space="0" w:color="auto"/>
      </w:divBdr>
    </w:div>
    <w:div w:id="877472053">
      <w:bodyDiv w:val="1"/>
      <w:marLeft w:val="0"/>
      <w:marRight w:val="0"/>
      <w:marTop w:val="0"/>
      <w:marBottom w:val="0"/>
      <w:divBdr>
        <w:top w:val="none" w:sz="0" w:space="0" w:color="auto"/>
        <w:left w:val="none" w:sz="0" w:space="0" w:color="auto"/>
        <w:bottom w:val="none" w:sz="0" w:space="0" w:color="auto"/>
        <w:right w:val="none" w:sz="0" w:space="0" w:color="auto"/>
      </w:divBdr>
    </w:div>
    <w:div w:id="895357375">
      <w:bodyDiv w:val="1"/>
      <w:marLeft w:val="0"/>
      <w:marRight w:val="0"/>
      <w:marTop w:val="0"/>
      <w:marBottom w:val="0"/>
      <w:divBdr>
        <w:top w:val="none" w:sz="0" w:space="0" w:color="auto"/>
        <w:left w:val="none" w:sz="0" w:space="0" w:color="auto"/>
        <w:bottom w:val="none" w:sz="0" w:space="0" w:color="auto"/>
        <w:right w:val="none" w:sz="0" w:space="0" w:color="auto"/>
      </w:divBdr>
    </w:div>
    <w:div w:id="937131252">
      <w:bodyDiv w:val="1"/>
      <w:marLeft w:val="0"/>
      <w:marRight w:val="0"/>
      <w:marTop w:val="0"/>
      <w:marBottom w:val="0"/>
      <w:divBdr>
        <w:top w:val="none" w:sz="0" w:space="0" w:color="auto"/>
        <w:left w:val="none" w:sz="0" w:space="0" w:color="auto"/>
        <w:bottom w:val="none" w:sz="0" w:space="0" w:color="auto"/>
        <w:right w:val="none" w:sz="0" w:space="0" w:color="auto"/>
      </w:divBdr>
    </w:div>
    <w:div w:id="958923124">
      <w:bodyDiv w:val="1"/>
      <w:marLeft w:val="0"/>
      <w:marRight w:val="0"/>
      <w:marTop w:val="0"/>
      <w:marBottom w:val="0"/>
      <w:divBdr>
        <w:top w:val="none" w:sz="0" w:space="0" w:color="auto"/>
        <w:left w:val="none" w:sz="0" w:space="0" w:color="auto"/>
        <w:bottom w:val="none" w:sz="0" w:space="0" w:color="auto"/>
        <w:right w:val="none" w:sz="0" w:space="0" w:color="auto"/>
      </w:divBdr>
    </w:div>
    <w:div w:id="984744292">
      <w:bodyDiv w:val="1"/>
      <w:marLeft w:val="0"/>
      <w:marRight w:val="0"/>
      <w:marTop w:val="0"/>
      <w:marBottom w:val="0"/>
      <w:divBdr>
        <w:top w:val="none" w:sz="0" w:space="0" w:color="auto"/>
        <w:left w:val="none" w:sz="0" w:space="0" w:color="auto"/>
        <w:bottom w:val="none" w:sz="0" w:space="0" w:color="auto"/>
        <w:right w:val="none" w:sz="0" w:space="0" w:color="auto"/>
      </w:divBdr>
    </w:div>
    <w:div w:id="984966925">
      <w:bodyDiv w:val="1"/>
      <w:marLeft w:val="0"/>
      <w:marRight w:val="0"/>
      <w:marTop w:val="0"/>
      <w:marBottom w:val="0"/>
      <w:divBdr>
        <w:top w:val="none" w:sz="0" w:space="0" w:color="auto"/>
        <w:left w:val="none" w:sz="0" w:space="0" w:color="auto"/>
        <w:bottom w:val="none" w:sz="0" w:space="0" w:color="auto"/>
        <w:right w:val="none" w:sz="0" w:space="0" w:color="auto"/>
      </w:divBdr>
    </w:div>
    <w:div w:id="1051615422">
      <w:bodyDiv w:val="1"/>
      <w:marLeft w:val="0"/>
      <w:marRight w:val="0"/>
      <w:marTop w:val="0"/>
      <w:marBottom w:val="0"/>
      <w:divBdr>
        <w:top w:val="none" w:sz="0" w:space="0" w:color="auto"/>
        <w:left w:val="none" w:sz="0" w:space="0" w:color="auto"/>
        <w:bottom w:val="none" w:sz="0" w:space="0" w:color="auto"/>
        <w:right w:val="none" w:sz="0" w:space="0" w:color="auto"/>
      </w:divBdr>
    </w:div>
    <w:div w:id="1064254784">
      <w:bodyDiv w:val="1"/>
      <w:marLeft w:val="0"/>
      <w:marRight w:val="0"/>
      <w:marTop w:val="0"/>
      <w:marBottom w:val="0"/>
      <w:divBdr>
        <w:top w:val="none" w:sz="0" w:space="0" w:color="auto"/>
        <w:left w:val="none" w:sz="0" w:space="0" w:color="auto"/>
        <w:bottom w:val="none" w:sz="0" w:space="0" w:color="auto"/>
        <w:right w:val="none" w:sz="0" w:space="0" w:color="auto"/>
      </w:divBdr>
    </w:div>
    <w:div w:id="1090009837">
      <w:bodyDiv w:val="1"/>
      <w:marLeft w:val="0"/>
      <w:marRight w:val="0"/>
      <w:marTop w:val="0"/>
      <w:marBottom w:val="0"/>
      <w:divBdr>
        <w:top w:val="none" w:sz="0" w:space="0" w:color="auto"/>
        <w:left w:val="none" w:sz="0" w:space="0" w:color="auto"/>
        <w:bottom w:val="none" w:sz="0" w:space="0" w:color="auto"/>
        <w:right w:val="none" w:sz="0" w:space="0" w:color="auto"/>
      </w:divBdr>
    </w:div>
    <w:div w:id="1116607967">
      <w:bodyDiv w:val="1"/>
      <w:marLeft w:val="0"/>
      <w:marRight w:val="0"/>
      <w:marTop w:val="0"/>
      <w:marBottom w:val="0"/>
      <w:divBdr>
        <w:top w:val="none" w:sz="0" w:space="0" w:color="auto"/>
        <w:left w:val="none" w:sz="0" w:space="0" w:color="auto"/>
        <w:bottom w:val="none" w:sz="0" w:space="0" w:color="auto"/>
        <w:right w:val="none" w:sz="0" w:space="0" w:color="auto"/>
      </w:divBdr>
    </w:div>
    <w:div w:id="1119641686">
      <w:bodyDiv w:val="1"/>
      <w:marLeft w:val="0"/>
      <w:marRight w:val="0"/>
      <w:marTop w:val="0"/>
      <w:marBottom w:val="0"/>
      <w:divBdr>
        <w:top w:val="none" w:sz="0" w:space="0" w:color="auto"/>
        <w:left w:val="none" w:sz="0" w:space="0" w:color="auto"/>
        <w:bottom w:val="none" w:sz="0" w:space="0" w:color="auto"/>
        <w:right w:val="none" w:sz="0" w:space="0" w:color="auto"/>
      </w:divBdr>
    </w:div>
    <w:div w:id="1138186032">
      <w:bodyDiv w:val="1"/>
      <w:marLeft w:val="0"/>
      <w:marRight w:val="0"/>
      <w:marTop w:val="0"/>
      <w:marBottom w:val="0"/>
      <w:divBdr>
        <w:top w:val="none" w:sz="0" w:space="0" w:color="auto"/>
        <w:left w:val="none" w:sz="0" w:space="0" w:color="auto"/>
        <w:bottom w:val="none" w:sz="0" w:space="0" w:color="auto"/>
        <w:right w:val="none" w:sz="0" w:space="0" w:color="auto"/>
      </w:divBdr>
    </w:div>
    <w:div w:id="1148403185">
      <w:bodyDiv w:val="1"/>
      <w:marLeft w:val="0"/>
      <w:marRight w:val="0"/>
      <w:marTop w:val="0"/>
      <w:marBottom w:val="0"/>
      <w:divBdr>
        <w:top w:val="none" w:sz="0" w:space="0" w:color="auto"/>
        <w:left w:val="none" w:sz="0" w:space="0" w:color="auto"/>
        <w:bottom w:val="none" w:sz="0" w:space="0" w:color="auto"/>
        <w:right w:val="none" w:sz="0" w:space="0" w:color="auto"/>
      </w:divBdr>
    </w:div>
    <w:div w:id="1150555958">
      <w:bodyDiv w:val="1"/>
      <w:marLeft w:val="0"/>
      <w:marRight w:val="0"/>
      <w:marTop w:val="0"/>
      <w:marBottom w:val="0"/>
      <w:divBdr>
        <w:top w:val="none" w:sz="0" w:space="0" w:color="auto"/>
        <w:left w:val="none" w:sz="0" w:space="0" w:color="auto"/>
        <w:bottom w:val="none" w:sz="0" w:space="0" w:color="auto"/>
        <w:right w:val="none" w:sz="0" w:space="0" w:color="auto"/>
      </w:divBdr>
    </w:div>
    <w:div w:id="1185900218">
      <w:bodyDiv w:val="1"/>
      <w:marLeft w:val="0"/>
      <w:marRight w:val="0"/>
      <w:marTop w:val="0"/>
      <w:marBottom w:val="0"/>
      <w:divBdr>
        <w:top w:val="none" w:sz="0" w:space="0" w:color="auto"/>
        <w:left w:val="none" w:sz="0" w:space="0" w:color="auto"/>
        <w:bottom w:val="none" w:sz="0" w:space="0" w:color="auto"/>
        <w:right w:val="none" w:sz="0" w:space="0" w:color="auto"/>
      </w:divBdr>
    </w:div>
    <w:div w:id="1376546377">
      <w:bodyDiv w:val="1"/>
      <w:marLeft w:val="0"/>
      <w:marRight w:val="0"/>
      <w:marTop w:val="0"/>
      <w:marBottom w:val="0"/>
      <w:divBdr>
        <w:top w:val="none" w:sz="0" w:space="0" w:color="auto"/>
        <w:left w:val="none" w:sz="0" w:space="0" w:color="auto"/>
        <w:bottom w:val="none" w:sz="0" w:space="0" w:color="auto"/>
        <w:right w:val="none" w:sz="0" w:space="0" w:color="auto"/>
      </w:divBdr>
    </w:div>
    <w:div w:id="1381172080">
      <w:bodyDiv w:val="1"/>
      <w:marLeft w:val="0"/>
      <w:marRight w:val="0"/>
      <w:marTop w:val="0"/>
      <w:marBottom w:val="0"/>
      <w:divBdr>
        <w:top w:val="none" w:sz="0" w:space="0" w:color="auto"/>
        <w:left w:val="none" w:sz="0" w:space="0" w:color="auto"/>
        <w:bottom w:val="none" w:sz="0" w:space="0" w:color="auto"/>
        <w:right w:val="none" w:sz="0" w:space="0" w:color="auto"/>
      </w:divBdr>
    </w:div>
    <w:div w:id="1396856152">
      <w:bodyDiv w:val="1"/>
      <w:marLeft w:val="0"/>
      <w:marRight w:val="0"/>
      <w:marTop w:val="0"/>
      <w:marBottom w:val="0"/>
      <w:divBdr>
        <w:top w:val="none" w:sz="0" w:space="0" w:color="auto"/>
        <w:left w:val="none" w:sz="0" w:space="0" w:color="auto"/>
        <w:bottom w:val="none" w:sz="0" w:space="0" w:color="auto"/>
        <w:right w:val="none" w:sz="0" w:space="0" w:color="auto"/>
      </w:divBdr>
    </w:div>
    <w:div w:id="1422869342">
      <w:bodyDiv w:val="1"/>
      <w:marLeft w:val="0"/>
      <w:marRight w:val="0"/>
      <w:marTop w:val="0"/>
      <w:marBottom w:val="0"/>
      <w:divBdr>
        <w:top w:val="none" w:sz="0" w:space="0" w:color="auto"/>
        <w:left w:val="none" w:sz="0" w:space="0" w:color="auto"/>
        <w:bottom w:val="none" w:sz="0" w:space="0" w:color="auto"/>
        <w:right w:val="none" w:sz="0" w:space="0" w:color="auto"/>
      </w:divBdr>
    </w:div>
    <w:div w:id="1435512937">
      <w:bodyDiv w:val="1"/>
      <w:marLeft w:val="0"/>
      <w:marRight w:val="0"/>
      <w:marTop w:val="0"/>
      <w:marBottom w:val="0"/>
      <w:divBdr>
        <w:top w:val="none" w:sz="0" w:space="0" w:color="auto"/>
        <w:left w:val="none" w:sz="0" w:space="0" w:color="auto"/>
        <w:bottom w:val="none" w:sz="0" w:space="0" w:color="auto"/>
        <w:right w:val="none" w:sz="0" w:space="0" w:color="auto"/>
      </w:divBdr>
    </w:div>
    <w:div w:id="1457067544">
      <w:bodyDiv w:val="1"/>
      <w:marLeft w:val="0"/>
      <w:marRight w:val="0"/>
      <w:marTop w:val="0"/>
      <w:marBottom w:val="0"/>
      <w:divBdr>
        <w:top w:val="none" w:sz="0" w:space="0" w:color="auto"/>
        <w:left w:val="none" w:sz="0" w:space="0" w:color="auto"/>
        <w:bottom w:val="none" w:sz="0" w:space="0" w:color="auto"/>
        <w:right w:val="none" w:sz="0" w:space="0" w:color="auto"/>
      </w:divBdr>
    </w:div>
    <w:div w:id="1491024796">
      <w:bodyDiv w:val="1"/>
      <w:marLeft w:val="0"/>
      <w:marRight w:val="0"/>
      <w:marTop w:val="0"/>
      <w:marBottom w:val="0"/>
      <w:divBdr>
        <w:top w:val="none" w:sz="0" w:space="0" w:color="auto"/>
        <w:left w:val="none" w:sz="0" w:space="0" w:color="auto"/>
        <w:bottom w:val="none" w:sz="0" w:space="0" w:color="auto"/>
        <w:right w:val="none" w:sz="0" w:space="0" w:color="auto"/>
      </w:divBdr>
    </w:div>
    <w:div w:id="1509716719">
      <w:bodyDiv w:val="1"/>
      <w:marLeft w:val="0"/>
      <w:marRight w:val="0"/>
      <w:marTop w:val="0"/>
      <w:marBottom w:val="0"/>
      <w:divBdr>
        <w:top w:val="none" w:sz="0" w:space="0" w:color="auto"/>
        <w:left w:val="none" w:sz="0" w:space="0" w:color="auto"/>
        <w:bottom w:val="none" w:sz="0" w:space="0" w:color="auto"/>
        <w:right w:val="none" w:sz="0" w:space="0" w:color="auto"/>
      </w:divBdr>
    </w:div>
    <w:div w:id="1523283272">
      <w:bodyDiv w:val="1"/>
      <w:marLeft w:val="0"/>
      <w:marRight w:val="0"/>
      <w:marTop w:val="0"/>
      <w:marBottom w:val="0"/>
      <w:divBdr>
        <w:top w:val="none" w:sz="0" w:space="0" w:color="auto"/>
        <w:left w:val="none" w:sz="0" w:space="0" w:color="auto"/>
        <w:bottom w:val="none" w:sz="0" w:space="0" w:color="auto"/>
        <w:right w:val="none" w:sz="0" w:space="0" w:color="auto"/>
      </w:divBdr>
    </w:div>
    <w:div w:id="1529417509">
      <w:bodyDiv w:val="1"/>
      <w:marLeft w:val="0"/>
      <w:marRight w:val="0"/>
      <w:marTop w:val="0"/>
      <w:marBottom w:val="0"/>
      <w:divBdr>
        <w:top w:val="none" w:sz="0" w:space="0" w:color="auto"/>
        <w:left w:val="none" w:sz="0" w:space="0" w:color="auto"/>
        <w:bottom w:val="none" w:sz="0" w:space="0" w:color="auto"/>
        <w:right w:val="none" w:sz="0" w:space="0" w:color="auto"/>
      </w:divBdr>
    </w:div>
    <w:div w:id="1546520427">
      <w:bodyDiv w:val="1"/>
      <w:marLeft w:val="0"/>
      <w:marRight w:val="0"/>
      <w:marTop w:val="0"/>
      <w:marBottom w:val="0"/>
      <w:divBdr>
        <w:top w:val="none" w:sz="0" w:space="0" w:color="auto"/>
        <w:left w:val="none" w:sz="0" w:space="0" w:color="auto"/>
        <w:bottom w:val="none" w:sz="0" w:space="0" w:color="auto"/>
        <w:right w:val="none" w:sz="0" w:space="0" w:color="auto"/>
      </w:divBdr>
    </w:div>
    <w:div w:id="1596941815">
      <w:bodyDiv w:val="1"/>
      <w:marLeft w:val="0"/>
      <w:marRight w:val="0"/>
      <w:marTop w:val="0"/>
      <w:marBottom w:val="0"/>
      <w:divBdr>
        <w:top w:val="none" w:sz="0" w:space="0" w:color="auto"/>
        <w:left w:val="none" w:sz="0" w:space="0" w:color="auto"/>
        <w:bottom w:val="none" w:sz="0" w:space="0" w:color="auto"/>
        <w:right w:val="none" w:sz="0" w:space="0" w:color="auto"/>
      </w:divBdr>
    </w:div>
    <w:div w:id="1601403508">
      <w:bodyDiv w:val="1"/>
      <w:marLeft w:val="0"/>
      <w:marRight w:val="0"/>
      <w:marTop w:val="0"/>
      <w:marBottom w:val="0"/>
      <w:divBdr>
        <w:top w:val="none" w:sz="0" w:space="0" w:color="auto"/>
        <w:left w:val="none" w:sz="0" w:space="0" w:color="auto"/>
        <w:bottom w:val="none" w:sz="0" w:space="0" w:color="auto"/>
        <w:right w:val="none" w:sz="0" w:space="0" w:color="auto"/>
      </w:divBdr>
    </w:div>
    <w:div w:id="1617373781">
      <w:bodyDiv w:val="1"/>
      <w:marLeft w:val="0"/>
      <w:marRight w:val="0"/>
      <w:marTop w:val="0"/>
      <w:marBottom w:val="0"/>
      <w:divBdr>
        <w:top w:val="none" w:sz="0" w:space="0" w:color="auto"/>
        <w:left w:val="none" w:sz="0" w:space="0" w:color="auto"/>
        <w:bottom w:val="none" w:sz="0" w:space="0" w:color="auto"/>
        <w:right w:val="none" w:sz="0" w:space="0" w:color="auto"/>
      </w:divBdr>
    </w:div>
    <w:div w:id="1627002297">
      <w:bodyDiv w:val="1"/>
      <w:marLeft w:val="0"/>
      <w:marRight w:val="0"/>
      <w:marTop w:val="0"/>
      <w:marBottom w:val="0"/>
      <w:divBdr>
        <w:top w:val="none" w:sz="0" w:space="0" w:color="auto"/>
        <w:left w:val="none" w:sz="0" w:space="0" w:color="auto"/>
        <w:bottom w:val="none" w:sz="0" w:space="0" w:color="auto"/>
        <w:right w:val="none" w:sz="0" w:space="0" w:color="auto"/>
      </w:divBdr>
    </w:div>
    <w:div w:id="1650281616">
      <w:bodyDiv w:val="1"/>
      <w:marLeft w:val="0"/>
      <w:marRight w:val="0"/>
      <w:marTop w:val="0"/>
      <w:marBottom w:val="0"/>
      <w:divBdr>
        <w:top w:val="none" w:sz="0" w:space="0" w:color="auto"/>
        <w:left w:val="none" w:sz="0" w:space="0" w:color="auto"/>
        <w:bottom w:val="none" w:sz="0" w:space="0" w:color="auto"/>
        <w:right w:val="none" w:sz="0" w:space="0" w:color="auto"/>
      </w:divBdr>
    </w:div>
    <w:div w:id="1675183471">
      <w:bodyDiv w:val="1"/>
      <w:marLeft w:val="0"/>
      <w:marRight w:val="0"/>
      <w:marTop w:val="0"/>
      <w:marBottom w:val="0"/>
      <w:divBdr>
        <w:top w:val="none" w:sz="0" w:space="0" w:color="auto"/>
        <w:left w:val="none" w:sz="0" w:space="0" w:color="auto"/>
        <w:bottom w:val="none" w:sz="0" w:space="0" w:color="auto"/>
        <w:right w:val="none" w:sz="0" w:space="0" w:color="auto"/>
      </w:divBdr>
    </w:div>
    <w:div w:id="1686320734">
      <w:bodyDiv w:val="1"/>
      <w:marLeft w:val="0"/>
      <w:marRight w:val="0"/>
      <w:marTop w:val="0"/>
      <w:marBottom w:val="0"/>
      <w:divBdr>
        <w:top w:val="none" w:sz="0" w:space="0" w:color="auto"/>
        <w:left w:val="none" w:sz="0" w:space="0" w:color="auto"/>
        <w:bottom w:val="none" w:sz="0" w:space="0" w:color="auto"/>
        <w:right w:val="none" w:sz="0" w:space="0" w:color="auto"/>
      </w:divBdr>
    </w:div>
    <w:div w:id="1712805819">
      <w:bodyDiv w:val="1"/>
      <w:marLeft w:val="0"/>
      <w:marRight w:val="0"/>
      <w:marTop w:val="0"/>
      <w:marBottom w:val="0"/>
      <w:divBdr>
        <w:top w:val="none" w:sz="0" w:space="0" w:color="auto"/>
        <w:left w:val="none" w:sz="0" w:space="0" w:color="auto"/>
        <w:bottom w:val="none" w:sz="0" w:space="0" w:color="auto"/>
        <w:right w:val="none" w:sz="0" w:space="0" w:color="auto"/>
      </w:divBdr>
    </w:div>
    <w:div w:id="1759405783">
      <w:bodyDiv w:val="1"/>
      <w:marLeft w:val="0"/>
      <w:marRight w:val="0"/>
      <w:marTop w:val="0"/>
      <w:marBottom w:val="0"/>
      <w:divBdr>
        <w:top w:val="none" w:sz="0" w:space="0" w:color="auto"/>
        <w:left w:val="none" w:sz="0" w:space="0" w:color="auto"/>
        <w:bottom w:val="none" w:sz="0" w:space="0" w:color="auto"/>
        <w:right w:val="none" w:sz="0" w:space="0" w:color="auto"/>
      </w:divBdr>
    </w:div>
    <w:div w:id="1769623028">
      <w:bodyDiv w:val="1"/>
      <w:marLeft w:val="0"/>
      <w:marRight w:val="0"/>
      <w:marTop w:val="0"/>
      <w:marBottom w:val="0"/>
      <w:divBdr>
        <w:top w:val="none" w:sz="0" w:space="0" w:color="auto"/>
        <w:left w:val="none" w:sz="0" w:space="0" w:color="auto"/>
        <w:bottom w:val="none" w:sz="0" w:space="0" w:color="auto"/>
        <w:right w:val="none" w:sz="0" w:space="0" w:color="auto"/>
      </w:divBdr>
    </w:div>
    <w:div w:id="1799906940">
      <w:bodyDiv w:val="1"/>
      <w:marLeft w:val="0"/>
      <w:marRight w:val="0"/>
      <w:marTop w:val="0"/>
      <w:marBottom w:val="0"/>
      <w:divBdr>
        <w:top w:val="none" w:sz="0" w:space="0" w:color="auto"/>
        <w:left w:val="none" w:sz="0" w:space="0" w:color="auto"/>
        <w:bottom w:val="none" w:sz="0" w:space="0" w:color="auto"/>
        <w:right w:val="none" w:sz="0" w:space="0" w:color="auto"/>
      </w:divBdr>
    </w:div>
    <w:div w:id="1800803512">
      <w:bodyDiv w:val="1"/>
      <w:marLeft w:val="0"/>
      <w:marRight w:val="0"/>
      <w:marTop w:val="0"/>
      <w:marBottom w:val="0"/>
      <w:divBdr>
        <w:top w:val="none" w:sz="0" w:space="0" w:color="auto"/>
        <w:left w:val="none" w:sz="0" w:space="0" w:color="auto"/>
        <w:bottom w:val="none" w:sz="0" w:space="0" w:color="auto"/>
        <w:right w:val="none" w:sz="0" w:space="0" w:color="auto"/>
      </w:divBdr>
    </w:div>
    <w:div w:id="1808812689">
      <w:bodyDiv w:val="1"/>
      <w:marLeft w:val="0"/>
      <w:marRight w:val="0"/>
      <w:marTop w:val="0"/>
      <w:marBottom w:val="0"/>
      <w:divBdr>
        <w:top w:val="none" w:sz="0" w:space="0" w:color="auto"/>
        <w:left w:val="none" w:sz="0" w:space="0" w:color="auto"/>
        <w:bottom w:val="none" w:sz="0" w:space="0" w:color="auto"/>
        <w:right w:val="none" w:sz="0" w:space="0" w:color="auto"/>
      </w:divBdr>
    </w:div>
    <w:div w:id="1882936495">
      <w:bodyDiv w:val="1"/>
      <w:marLeft w:val="0"/>
      <w:marRight w:val="0"/>
      <w:marTop w:val="0"/>
      <w:marBottom w:val="0"/>
      <w:divBdr>
        <w:top w:val="none" w:sz="0" w:space="0" w:color="auto"/>
        <w:left w:val="none" w:sz="0" w:space="0" w:color="auto"/>
        <w:bottom w:val="none" w:sz="0" w:space="0" w:color="auto"/>
        <w:right w:val="none" w:sz="0" w:space="0" w:color="auto"/>
      </w:divBdr>
    </w:div>
    <w:div w:id="1895500687">
      <w:bodyDiv w:val="1"/>
      <w:marLeft w:val="0"/>
      <w:marRight w:val="0"/>
      <w:marTop w:val="0"/>
      <w:marBottom w:val="0"/>
      <w:divBdr>
        <w:top w:val="none" w:sz="0" w:space="0" w:color="auto"/>
        <w:left w:val="none" w:sz="0" w:space="0" w:color="auto"/>
        <w:bottom w:val="none" w:sz="0" w:space="0" w:color="auto"/>
        <w:right w:val="none" w:sz="0" w:space="0" w:color="auto"/>
      </w:divBdr>
    </w:div>
    <w:div w:id="1949775204">
      <w:bodyDiv w:val="1"/>
      <w:marLeft w:val="0"/>
      <w:marRight w:val="0"/>
      <w:marTop w:val="0"/>
      <w:marBottom w:val="0"/>
      <w:divBdr>
        <w:top w:val="none" w:sz="0" w:space="0" w:color="auto"/>
        <w:left w:val="none" w:sz="0" w:space="0" w:color="auto"/>
        <w:bottom w:val="none" w:sz="0" w:space="0" w:color="auto"/>
        <w:right w:val="none" w:sz="0" w:space="0" w:color="auto"/>
      </w:divBdr>
    </w:div>
    <w:div w:id="1954284020">
      <w:bodyDiv w:val="1"/>
      <w:marLeft w:val="0"/>
      <w:marRight w:val="0"/>
      <w:marTop w:val="0"/>
      <w:marBottom w:val="0"/>
      <w:divBdr>
        <w:top w:val="none" w:sz="0" w:space="0" w:color="auto"/>
        <w:left w:val="none" w:sz="0" w:space="0" w:color="auto"/>
        <w:bottom w:val="none" w:sz="0" w:space="0" w:color="auto"/>
        <w:right w:val="none" w:sz="0" w:space="0" w:color="auto"/>
      </w:divBdr>
    </w:div>
    <w:div w:id="1963687268">
      <w:bodyDiv w:val="1"/>
      <w:marLeft w:val="0"/>
      <w:marRight w:val="0"/>
      <w:marTop w:val="0"/>
      <w:marBottom w:val="0"/>
      <w:divBdr>
        <w:top w:val="none" w:sz="0" w:space="0" w:color="auto"/>
        <w:left w:val="none" w:sz="0" w:space="0" w:color="auto"/>
        <w:bottom w:val="none" w:sz="0" w:space="0" w:color="auto"/>
        <w:right w:val="none" w:sz="0" w:space="0" w:color="auto"/>
      </w:divBdr>
    </w:div>
    <w:div w:id="1990941895">
      <w:bodyDiv w:val="1"/>
      <w:marLeft w:val="0"/>
      <w:marRight w:val="0"/>
      <w:marTop w:val="0"/>
      <w:marBottom w:val="0"/>
      <w:divBdr>
        <w:top w:val="none" w:sz="0" w:space="0" w:color="auto"/>
        <w:left w:val="none" w:sz="0" w:space="0" w:color="auto"/>
        <w:bottom w:val="none" w:sz="0" w:space="0" w:color="auto"/>
        <w:right w:val="none" w:sz="0" w:space="0" w:color="auto"/>
      </w:divBdr>
    </w:div>
    <w:div w:id="2044666637">
      <w:bodyDiv w:val="1"/>
      <w:marLeft w:val="0"/>
      <w:marRight w:val="0"/>
      <w:marTop w:val="0"/>
      <w:marBottom w:val="0"/>
      <w:divBdr>
        <w:top w:val="none" w:sz="0" w:space="0" w:color="auto"/>
        <w:left w:val="none" w:sz="0" w:space="0" w:color="auto"/>
        <w:bottom w:val="none" w:sz="0" w:space="0" w:color="auto"/>
        <w:right w:val="none" w:sz="0" w:space="0" w:color="auto"/>
      </w:divBdr>
    </w:div>
    <w:div w:id="2061899408">
      <w:bodyDiv w:val="1"/>
      <w:marLeft w:val="0"/>
      <w:marRight w:val="0"/>
      <w:marTop w:val="0"/>
      <w:marBottom w:val="0"/>
      <w:divBdr>
        <w:top w:val="none" w:sz="0" w:space="0" w:color="auto"/>
        <w:left w:val="none" w:sz="0" w:space="0" w:color="auto"/>
        <w:bottom w:val="none" w:sz="0" w:space="0" w:color="auto"/>
        <w:right w:val="none" w:sz="0" w:space="0" w:color="auto"/>
      </w:divBdr>
    </w:div>
    <w:div w:id="2078474704">
      <w:bodyDiv w:val="1"/>
      <w:marLeft w:val="0"/>
      <w:marRight w:val="0"/>
      <w:marTop w:val="0"/>
      <w:marBottom w:val="0"/>
      <w:divBdr>
        <w:top w:val="none" w:sz="0" w:space="0" w:color="auto"/>
        <w:left w:val="none" w:sz="0" w:space="0" w:color="auto"/>
        <w:bottom w:val="none" w:sz="0" w:space="0" w:color="auto"/>
        <w:right w:val="none" w:sz="0" w:space="0" w:color="auto"/>
      </w:divBdr>
    </w:div>
    <w:div w:id="2119789965">
      <w:bodyDiv w:val="1"/>
      <w:marLeft w:val="0"/>
      <w:marRight w:val="0"/>
      <w:marTop w:val="0"/>
      <w:marBottom w:val="0"/>
      <w:divBdr>
        <w:top w:val="none" w:sz="0" w:space="0" w:color="auto"/>
        <w:left w:val="none" w:sz="0" w:space="0" w:color="auto"/>
        <w:bottom w:val="none" w:sz="0" w:space="0" w:color="auto"/>
        <w:right w:val="none" w:sz="0" w:space="0" w:color="auto"/>
      </w:divBdr>
    </w:div>
    <w:div w:id="2121878556">
      <w:bodyDiv w:val="1"/>
      <w:marLeft w:val="0"/>
      <w:marRight w:val="0"/>
      <w:marTop w:val="0"/>
      <w:marBottom w:val="0"/>
      <w:divBdr>
        <w:top w:val="none" w:sz="0" w:space="0" w:color="auto"/>
        <w:left w:val="none" w:sz="0" w:space="0" w:color="auto"/>
        <w:bottom w:val="none" w:sz="0" w:space="0" w:color="auto"/>
        <w:right w:val="none" w:sz="0" w:space="0" w:color="auto"/>
      </w:divBdr>
    </w:div>
    <w:div w:id="2123450398">
      <w:bodyDiv w:val="1"/>
      <w:marLeft w:val="0"/>
      <w:marRight w:val="0"/>
      <w:marTop w:val="0"/>
      <w:marBottom w:val="0"/>
      <w:divBdr>
        <w:top w:val="none" w:sz="0" w:space="0" w:color="auto"/>
        <w:left w:val="none" w:sz="0" w:space="0" w:color="auto"/>
        <w:bottom w:val="none" w:sz="0" w:space="0" w:color="auto"/>
        <w:right w:val="none" w:sz="0" w:space="0" w:color="auto"/>
      </w:divBdr>
    </w:div>
    <w:div w:id="212391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is.jonikans@csb.gov.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sb@csb.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1.csb.gov.lv/lv/par-mums/informacija-par-CSP/ipasum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1.csb.gov.lv/lv/par-mums/informacija-par-CSP/ipasumi" TargetMode="External"/><Relationship Id="rId4" Type="http://schemas.openxmlformats.org/officeDocument/2006/relationships/settings" Target="settings.xml"/><Relationship Id="rId9" Type="http://schemas.openxmlformats.org/officeDocument/2006/relationships/hyperlink" Target="mailto:janis.jonikans@csb.gov.lv"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domes_sede\projekti\ramis_lemu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54C38-76E8-4265-B3F2-E32E2FF16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ramis_lemums.dot</Template>
  <TotalTime>1217</TotalTime>
  <Pages>9</Pages>
  <Words>13180</Words>
  <Characters>7513</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Jurmalas Pilsetas Dome</Company>
  <LinksUpToDate>false</LinksUpToDate>
  <CharactersWithSpaces>20652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Zalkovska</dc:creator>
  <cp:keywords/>
  <cp:lastModifiedBy>Madars Deaks</cp:lastModifiedBy>
  <cp:revision>37</cp:revision>
  <cp:lastPrinted>2017-05-18T06:04:00Z</cp:lastPrinted>
  <dcterms:created xsi:type="dcterms:W3CDTF">2019-06-26T11:16:00Z</dcterms:created>
  <dcterms:modified xsi:type="dcterms:W3CDTF">2019-06-27T11:36:00Z</dcterms:modified>
</cp:coreProperties>
</file>